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0C6B6" w14:textId="51DC2C37" w:rsidR="00C55456" w:rsidRPr="00B85BDF" w:rsidRDefault="00174FF0" w:rsidP="008B7314">
      <w:pPr>
        <w:spacing w:before="240" w:line="280" w:lineRule="exact"/>
        <w:jc w:val="center"/>
        <w:rPr>
          <w:rFonts w:ascii="華康細圓體" w:eastAsia="華康細圓體" w:hAnsi="標楷體"/>
          <w:b/>
          <w:color w:val="000000" w:themeColor="text1"/>
          <w:sz w:val="28"/>
        </w:rPr>
      </w:pPr>
      <w:r w:rsidRPr="00B85BDF">
        <w:rPr>
          <w:rFonts w:ascii="華康細圓體" w:eastAsia="華康細圓體" w:hAnsi="標楷體" w:hint="eastAsia"/>
          <w:b/>
          <w:color w:val="000000" w:themeColor="text1"/>
          <w:sz w:val="28"/>
        </w:rPr>
        <w:t>一貫道崇德學院一貫道研究所</w:t>
      </w:r>
      <w:r w:rsidR="00C55456" w:rsidRPr="00B85BDF">
        <w:rPr>
          <w:rFonts w:ascii="華康細圓體" w:eastAsia="華康細圓體" w:hAnsi="標楷體" w:hint="eastAsia"/>
          <w:b/>
          <w:color w:val="000000" w:themeColor="text1"/>
          <w:sz w:val="28"/>
        </w:rPr>
        <w:t xml:space="preserve">  </w:t>
      </w:r>
      <w:r w:rsidR="00BA306C">
        <w:rPr>
          <w:rFonts w:ascii="華康細圓體" w:eastAsia="華康細圓體" w:hAnsi="標楷體" w:hint="eastAsia"/>
          <w:b/>
          <w:color w:val="000000" w:themeColor="text1"/>
          <w:sz w:val="28"/>
        </w:rPr>
        <w:t>11</w:t>
      </w:r>
      <w:r w:rsidR="00C903AC">
        <w:rPr>
          <w:rFonts w:ascii="華康細圓體" w:eastAsia="華康細圓體" w:hAnsi="標楷體" w:hint="eastAsia"/>
          <w:b/>
          <w:color w:val="000000" w:themeColor="text1"/>
          <w:sz w:val="28"/>
        </w:rPr>
        <w:t>4</w:t>
      </w:r>
      <w:r w:rsidR="00C55456" w:rsidRPr="00B85BDF">
        <w:rPr>
          <w:rFonts w:ascii="華康細圓體" w:eastAsia="華康細圓體" w:hAnsi="標楷體" w:hint="eastAsia"/>
          <w:b/>
          <w:color w:val="000000" w:themeColor="text1"/>
          <w:sz w:val="28"/>
        </w:rPr>
        <w:t xml:space="preserve">學年度第 </w:t>
      </w:r>
      <w:r w:rsidR="00345AEE" w:rsidRPr="00B85BDF">
        <w:rPr>
          <w:rFonts w:ascii="華康細圓體" w:eastAsia="華康細圓體" w:hAnsi="標楷體" w:hint="eastAsia"/>
          <w:b/>
          <w:color w:val="000000" w:themeColor="text1"/>
          <w:sz w:val="28"/>
        </w:rPr>
        <w:t>2</w:t>
      </w:r>
      <w:r w:rsidR="00C55456" w:rsidRPr="00B85BDF">
        <w:rPr>
          <w:rFonts w:ascii="華康細圓體" w:eastAsia="華康細圓體" w:hAnsi="標楷體" w:hint="eastAsia"/>
          <w:b/>
          <w:color w:val="000000" w:themeColor="text1"/>
          <w:sz w:val="28"/>
        </w:rPr>
        <w:t xml:space="preserve"> 學期</w:t>
      </w:r>
    </w:p>
    <w:p w14:paraId="063422CA" w14:textId="77777777" w:rsidR="00C55456" w:rsidRPr="00B85BDF" w:rsidRDefault="00C55456" w:rsidP="00C63303">
      <w:pPr>
        <w:spacing w:before="240" w:after="240" w:line="280" w:lineRule="exact"/>
        <w:jc w:val="center"/>
        <w:rPr>
          <w:rFonts w:ascii="華康細圓體" w:eastAsia="華康細圓體" w:hAnsi="標楷體"/>
          <w:b/>
          <w:color w:val="000000" w:themeColor="text1"/>
        </w:rPr>
      </w:pPr>
      <w:r w:rsidRPr="00B85BDF">
        <w:rPr>
          <w:rFonts w:ascii="華康細圓體" w:eastAsia="華康細圓體" w:hAnsi="標楷體" w:hint="eastAsia"/>
          <w:b/>
          <w:color w:val="000000" w:themeColor="text1"/>
        </w:rPr>
        <w:t>教學</w:t>
      </w:r>
      <w:r w:rsidR="00800531" w:rsidRPr="00B85BDF">
        <w:rPr>
          <w:rFonts w:ascii="華康細圓體" w:eastAsia="華康細圓體" w:hAnsi="標楷體" w:hint="eastAsia"/>
          <w:b/>
          <w:color w:val="000000" w:themeColor="text1"/>
        </w:rPr>
        <w:t>大綱</w:t>
      </w:r>
    </w:p>
    <w:tbl>
      <w:tblPr>
        <w:tblW w:w="11040" w:type="dxa"/>
        <w:tblInd w:w="-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508"/>
        <w:gridCol w:w="572"/>
        <w:gridCol w:w="2366"/>
        <w:gridCol w:w="850"/>
        <w:gridCol w:w="567"/>
        <w:gridCol w:w="325"/>
        <w:gridCol w:w="960"/>
        <w:gridCol w:w="133"/>
        <w:gridCol w:w="992"/>
        <w:gridCol w:w="992"/>
        <w:gridCol w:w="567"/>
        <w:gridCol w:w="1848"/>
      </w:tblGrid>
      <w:tr w:rsidR="00781E6C" w:rsidRPr="00B85BDF" w14:paraId="1B0D322C" w14:textId="77777777" w:rsidTr="00154580">
        <w:trPr>
          <w:trHeight w:hRule="exact" w:val="1585"/>
        </w:trPr>
        <w:tc>
          <w:tcPr>
            <w:tcW w:w="8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275DCD" w14:textId="77777777" w:rsidR="00C55456" w:rsidRPr="00B85BDF" w:rsidRDefault="00C55456" w:rsidP="00980C06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z w:val="20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</w:rPr>
              <w:t>科目名稱</w:t>
            </w:r>
          </w:p>
          <w:p w14:paraId="164640B7" w14:textId="77777777" w:rsidR="0075203E" w:rsidRPr="00B85BDF" w:rsidRDefault="0075203E" w:rsidP="00980C06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z w:val="20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</w:rPr>
              <w:t>（中、英文）</w:t>
            </w:r>
          </w:p>
        </w:tc>
        <w:tc>
          <w:tcPr>
            <w:tcW w:w="29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D6BA6" w14:textId="77777777" w:rsidR="00C55456" w:rsidRPr="00B85BDF" w:rsidRDefault="00F879F1" w:rsidP="00345AEE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z w:val="20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</w:rPr>
              <w:t>一貫道</w:t>
            </w:r>
            <w:r w:rsidR="002C5FB4" w:rsidRPr="00B85BDF">
              <w:rPr>
                <w:rFonts w:ascii="華康細圓體" w:eastAsia="華康細圓體" w:hAnsi="標楷體" w:hint="eastAsia"/>
                <w:color w:val="000000" w:themeColor="text1"/>
                <w:sz w:val="20"/>
              </w:rPr>
              <w:t>佛</w:t>
            </w:r>
            <w:proofErr w:type="gramStart"/>
            <w:r w:rsidR="002C5FB4" w:rsidRPr="00B85BDF">
              <w:rPr>
                <w:rFonts w:ascii="華康細圓體" w:eastAsia="華康細圓體" w:hAnsi="標楷體" w:hint="eastAsia"/>
                <w:color w:val="000000" w:themeColor="text1"/>
                <w:sz w:val="20"/>
              </w:rPr>
              <w:t>規</w:t>
            </w:r>
            <w:proofErr w:type="gramEnd"/>
            <w:r w:rsidR="002C5FB4" w:rsidRPr="00B85BDF">
              <w:rPr>
                <w:rFonts w:ascii="華康細圓體" w:eastAsia="華康細圓體" w:hAnsi="標楷體" w:hint="eastAsia"/>
                <w:color w:val="000000" w:themeColor="text1"/>
                <w:sz w:val="20"/>
              </w:rPr>
              <w:t>禮節之研究</w:t>
            </w:r>
          </w:p>
          <w:p w14:paraId="09877781" w14:textId="77777777" w:rsidR="00345AEE" w:rsidRPr="0061323E" w:rsidRDefault="00154580" w:rsidP="00154580">
            <w:pPr>
              <w:spacing w:line="160" w:lineRule="atLeast"/>
              <w:rPr>
                <w:rFonts w:ascii="標楷體" w:eastAsia="標楷體" w:hAnsi="標楷體" w:cs="Arial Unicode MS"/>
                <w:color w:val="000000" w:themeColor="text1"/>
                <w:sz w:val="20"/>
                <w:szCs w:val="32"/>
              </w:rPr>
            </w:pPr>
            <w:r w:rsidRPr="0061323E">
              <w:rPr>
                <w:rFonts w:ascii="標楷體" w:eastAsia="標楷體" w:hAnsi="標楷體" w:cs="Arial Unicode MS" w:hint="eastAsia"/>
                <w:color w:val="000000" w:themeColor="text1"/>
                <w:sz w:val="20"/>
                <w:szCs w:val="32"/>
              </w:rPr>
              <w:t>A Study on The Temple rules</w:t>
            </w:r>
          </w:p>
          <w:p w14:paraId="2D004C2F" w14:textId="77777777" w:rsidR="00154580" w:rsidRPr="00B85BDF" w:rsidRDefault="00154580" w:rsidP="00345AEE">
            <w:pPr>
              <w:spacing w:line="160" w:lineRule="atLeast"/>
              <w:rPr>
                <w:rFonts w:ascii="華康細圓體" w:eastAsia="華康細圓體" w:hAnsi="Arial Unicode MS" w:cs="Arial Unicode MS"/>
                <w:color w:val="000000" w:themeColor="text1"/>
                <w:sz w:val="20"/>
                <w:szCs w:val="32"/>
              </w:rPr>
            </w:pPr>
            <w:r w:rsidRPr="0061323E">
              <w:rPr>
                <w:rFonts w:ascii="標楷體" w:eastAsia="標楷體" w:hAnsi="標楷體" w:cs="Arial Unicode MS" w:hint="eastAsia"/>
                <w:color w:val="000000" w:themeColor="text1"/>
                <w:sz w:val="20"/>
                <w:szCs w:val="32"/>
              </w:rPr>
              <w:t xml:space="preserve"> in I-Kuan-Tao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76303" w14:textId="77777777" w:rsidR="00C63303" w:rsidRPr="00B85BDF" w:rsidRDefault="00ED7CAF" w:rsidP="002C5FB4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z w:val="20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</w:rPr>
              <w:t>□</w:t>
            </w:r>
            <w:r w:rsidR="00C55456" w:rsidRPr="00B85BDF">
              <w:rPr>
                <w:rFonts w:ascii="華康細圓體" w:eastAsia="華康細圓體" w:hAnsi="標楷體" w:hint="eastAsia"/>
                <w:color w:val="000000" w:themeColor="text1"/>
                <w:sz w:val="20"/>
              </w:rPr>
              <w:t>必修</w:t>
            </w:r>
          </w:p>
          <w:p w14:paraId="221E7648" w14:textId="77777777" w:rsidR="00C55456" w:rsidRPr="00B85BDF" w:rsidRDefault="002C5FB4" w:rsidP="002C5FB4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z w:val="20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</w:rPr>
              <w:t>V</w:t>
            </w:r>
            <w:r w:rsidR="00C55456" w:rsidRPr="00B85BDF">
              <w:rPr>
                <w:rFonts w:ascii="華康細圓體" w:eastAsia="華康細圓體" w:hAnsi="標楷體" w:hint="eastAsia"/>
                <w:color w:val="000000" w:themeColor="text1"/>
                <w:sz w:val="20"/>
              </w:rPr>
              <w:t>選修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C7C4E" w14:textId="77777777" w:rsidR="00C55456" w:rsidRPr="00B85BDF" w:rsidRDefault="00C55456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z w:val="20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</w:rPr>
              <w:t>學分數</w:t>
            </w:r>
          </w:p>
        </w:tc>
        <w:tc>
          <w:tcPr>
            <w:tcW w:w="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6F23" w14:textId="77777777" w:rsidR="00C55456" w:rsidRPr="00B85BDF" w:rsidRDefault="002C5FB4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z w:val="20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</w:rPr>
              <w:t>3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97166" w14:textId="77777777" w:rsidR="00C55456" w:rsidRPr="00B85BDF" w:rsidRDefault="00C05BC7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z w:val="20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</w:rPr>
              <w:t>填表</w:t>
            </w:r>
            <w:r w:rsidR="00C55456" w:rsidRPr="00B85BDF">
              <w:rPr>
                <w:rFonts w:ascii="華康細圓體" w:eastAsia="華康細圓體" w:hAnsi="標楷體" w:hint="eastAsia"/>
                <w:color w:val="000000" w:themeColor="text1"/>
                <w:sz w:val="20"/>
              </w:rPr>
              <w:t>教師</w:t>
            </w:r>
          </w:p>
        </w:tc>
        <w:tc>
          <w:tcPr>
            <w:tcW w:w="112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2E2B" w14:textId="77777777" w:rsidR="00C55456" w:rsidRPr="00B85BDF" w:rsidRDefault="00F879F1" w:rsidP="00F53CC5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z w:val="20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</w:rPr>
              <w:t>洪淑芬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818D6" w14:textId="77777777" w:rsidR="00C63303" w:rsidRPr="00B85BDF" w:rsidRDefault="00C55456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z w:val="20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</w:rPr>
              <w:t xml:space="preserve">聯 絡 </w:t>
            </w:r>
          </w:p>
          <w:p w14:paraId="697DB530" w14:textId="77777777" w:rsidR="00C55456" w:rsidRPr="00B85BDF" w:rsidRDefault="00C55456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z w:val="20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</w:rPr>
              <w:t>電 話</w:t>
            </w:r>
          </w:p>
        </w:tc>
        <w:tc>
          <w:tcPr>
            <w:tcW w:w="241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69CDE69" w14:textId="77777777" w:rsidR="00C55456" w:rsidRPr="00B85BDF" w:rsidRDefault="00F879F1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z w:val="20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</w:rPr>
              <w:t>0958703996</w:t>
            </w:r>
          </w:p>
        </w:tc>
      </w:tr>
      <w:tr w:rsidR="00781E6C" w:rsidRPr="00B85BDF" w14:paraId="27EF2D37" w14:textId="77777777" w:rsidTr="008E3C62">
        <w:trPr>
          <w:cantSplit/>
          <w:trHeight w:val="11635"/>
        </w:trPr>
        <w:tc>
          <w:tcPr>
            <w:tcW w:w="8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4A7529" w14:textId="77777777" w:rsidR="009E7AFB" w:rsidRPr="00B85BDF" w:rsidRDefault="009E7AFB" w:rsidP="0080596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0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0"/>
              </w:rPr>
              <w:t>教  學 目 標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14:paraId="177D820F" w14:textId="77777777" w:rsidR="00854390" w:rsidRPr="00B85BDF" w:rsidRDefault="00854390" w:rsidP="008E3C62">
            <w:pPr>
              <w:spacing w:beforeLines="50" w:before="180" w:line="420" w:lineRule="exact"/>
              <w:rPr>
                <w:rFonts w:ascii="華康細圓體" w:eastAsia="華康細圓體" w:hAnsi="標楷體"/>
                <w:color w:val="000000" w:themeColor="text1"/>
                <w:spacing w:val="-28"/>
                <w:szCs w:val="24"/>
              </w:rPr>
            </w:pPr>
            <w:r w:rsidRPr="00B85BDF">
              <w:rPr>
                <w:rFonts w:ascii="華康細圓體" w:eastAsia="華康細圓體" w:hint="eastAsia"/>
                <w:b/>
                <w:color w:val="000000" w:themeColor="text1"/>
                <w:szCs w:val="24"/>
              </w:rPr>
              <w:t>一、教學內容</w:t>
            </w:r>
          </w:p>
          <w:p w14:paraId="44F33CF6" w14:textId="77777777" w:rsidR="00854390" w:rsidRPr="00B85BDF" w:rsidRDefault="000F697F" w:rsidP="00C63303">
            <w:pPr>
              <w:spacing w:line="420" w:lineRule="exact"/>
              <w:rPr>
                <w:rFonts w:ascii="華康細圓體" w:eastAsia="華康細圓體" w:hAnsi="Arial" w:cs="Arial"/>
                <w:bCs/>
                <w:color w:val="000000" w:themeColor="text1"/>
                <w:szCs w:val="24"/>
                <w:shd w:val="clear" w:color="auto" w:fill="FFFFFF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Cs w:val="24"/>
              </w:rPr>
              <w:t xml:space="preserve">　　</w:t>
            </w:r>
            <w:r w:rsidR="00854390" w:rsidRPr="00B85BDF">
              <w:rPr>
                <w:rFonts w:ascii="華康細圓體" w:eastAsia="華康細圓體" w:hAnsi="Arial" w:cs="Arial" w:hint="eastAsia"/>
                <w:bCs/>
                <w:color w:val="000000" w:themeColor="text1"/>
                <w:szCs w:val="24"/>
                <w:shd w:val="clear" w:color="auto" w:fill="FFFFFF"/>
              </w:rPr>
              <w:t>一貫道的佛</w:t>
            </w:r>
            <w:proofErr w:type="gramStart"/>
            <w:r w:rsidR="00854390" w:rsidRPr="00B85BDF">
              <w:rPr>
                <w:rFonts w:ascii="華康細圓體" w:eastAsia="華康細圓體" w:hAnsi="Arial" w:cs="Arial" w:hint="eastAsia"/>
                <w:bCs/>
                <w:color w:val="000000" w:themeColor="text1"/>
                <w:szCs w:val="24"/>
                <w:shd w:val="clear" w:color="auto" w:fill="FFFFFF"/>
              </w:rPr>
              <w:t>規</w:t>
            </w:r>
            <w:proofErr w:type="gramEnd"/>
            <w:r w:rsidR="00854390" w:rsidRPr="00B85BDF">
              <w:rPr>
                <w:rFonts w:ascii="華康細圓體" w:eastAsia="華康細圓體" w:hAnsi="Arial" w:cs="Arial" w:hint="eastAsia"/>
                <w:bCs/>
                <w:color w:val="000000" w:themeColor="text1"/>
                <w:szCs w:val="24"/>
                <w:shd w:val="clear" w:color="auto" w:fill="FFFFFF"/>
              </w:rPr>
              <w:t>禮節，稟承聖人之道，敬天地，禮神明；誠心</w:t>
            </w:r>
            <w:proofErr w:type="gramStart"/>
            <w:r w:rsidR="00854390" w:rsidRPr="00B85BDF">
              <w:rPr>
                <w:rFonts w:ascii="華康細圓體" w:eastAsia="華康細圓體" w:hAnsi="Arial" w:cs="Arial" w:hint="eastAsia"/>
                <w:bCs/>
                <w:color w:val="000000" w:themeColor="text1"/>
                <w:szCs w:val="24"/>
                <w:shd w:val="clear" w:color="auto" w:fill="FFFFFF"/>
              </w:rPr>
              <w:t>抱守，主敬存誠</w:t>
            </w:r>
            <w:proofErr w:type="gramEnd"/>
            <w:r w:rsidR="00854390" w:rsidRPr="00B85BDF">
              <w:rPr>
                <w:rFonts w:ascii="華康細圓體" w:eastAsia="華康細圓體" w:hAnsi="Arial" w:cs="Arial" w:hint="eastAsia"/>
                <w:bCs/>
                <w:color w:val="000000" w:themeColor="text1"/>
                <w:szCs w:val="24"/>
                <w:shd w:val="clear" w:color="auto" w:fill="FFFFFF"/>
              </w:rPr>
              <w:t>。透過佛</w:t>
            </w:r>
            <w:proofErr w:type="gramStart"/>
            <w:r w:rsidR="00854390" w:rsidRPr="00B85BDF">
              <w:rPr>
                <w:rFonts w:ascii="華康細圓體" w:eastAsia="華康細圓體" w:hAnsi="Arial" w:cs="Arial" w:hint="eastAsia"/>
                <w:bCs/>
                <w:color w:val="000000" w:themeColor="text1"/>
                <w:szCs w:val="24"/>
                <w:shd w:val="clear" w:color="auto" w:fill="FFFFFF"/>
              </w:rPr>
              <w:t>規</w:t>
            </w:r>
            <w:proofErr w:type="gramEnd"/>
            <w:r w:rsidR="00854390" w:rsidRPr="00B85BDF">
              <w:rPr>
                <w:rFonts w:ascii="華康細圓體" w:eastAsia="華康細圓體" w:hAnsi="Arial" w:cs="Arial" w:hint="eastAsia"/>
                <w:bCs/>
                <w:color w:val="000000" w:themeColor="text1"/>
                <w:szCs w:val="24"/>
                <w:shd w:val="clear" w:color="auto" w:fill="FFFFFF"/>
              </w:rPr>
              <w:t>禮節的具體實踐，</w:t>
            </w:r>
            <w:proofErr w:type="gramStart"/>
            <w:r w:rsidR="00854390" w:rsidRPr="00B85BDF">
              <w:rPr>
                <w:rFonts w:ascii="華康細圓體" w:eastAsia="華康細圓體" w:hAnsi="Arial" w:cs="Arial" w:hint="eastAsia"/>
                <w:bCs/>
                <w:color w:val="000000" w:themeColor="text1"/>
                <w:szCs w:val="24"/>
                <w:shd w:val="clear" w:color="auto" w:fill="FFFFFF"/>
              </w:rPr>
              <w:t>體現白陽修士</w:t>
            </w:r>
            <w:proofErr w:type="gramEnd"/>
            <w:r w:rsidR="00854390" w:rsidRPr="00B85BDF">
              <w:rPr>
                <w:rFonts w:ascii="華康細圓體" w:eastAsia="華康細圓體" w:hAnsi="Arial" w:cs="Arial" w:hint="eastAsia"/>
                <w:bCs/>
                <w:color w:val="000000" w:themeColor="text1"/>
                <w:szCs w:val="24"/>
                <w:shd w:val="clear" w:color="auto" w:fill="FFFFFF"/>
              </w:rPr>
              <w:t>的修行生活及道德人文內涵；</w:t>
            </w:r>
            <w:proofErr w:type="gramStart"/>
            <w:r w:rsidR="00854390" w:rsidRPr="00B85BDF">
              <w:rPr>
                <w:rFonts w:ascii="華康細圓體" w:eastAsia="華康細圓體" w:hAnsi="Arial" w:cs="Arial" w:hint="eastAsia"/>
                <w:bCs/>
                <w:color w:val="000000" w:themeColor="text1"/>
                <w:szCs w:val="24"/>
                <w:shd w:val="clear" w:color="auto" w:fill="FFFFFF"/>
              </w:rPr>
              <w:t>展現白陽道場</w:t>
            </w:r>
            <w:proofErr w:type="gramEnd"/>
            <w:r w:rsidR="00854390" w:rsidRPr="00B85BDF">
              <w:rPr>
                <w:rFonts w:ascii="華康細圓體" w:eastAsia="華康細圓體" w:hAnsi="Arial" w:cs="Arial" w:hint="eastAsia"/>
                <w:bCs/>
                <w:color w:val="000000" w:themeColor="text1"/>
                <w:szCs w:val="24"/>
                <w:shd w:val="clear" w:color="auto" w:fill="FFFFFF"/>
              </w:rPr>
              <w:t>的風範及</w:t>
            </w:r>
            <w:proofErr w:type="gramStart"/>
            <w:r w:rsidR="00854390" w:rsidRPr="00B85BDF">
              <w:rPr>
                <w:rFonts w:ascii="華康細圓體" w:eastAsia="華康細圓體" w:hAnsi="Arial" w:cs="Arial" w:hint="eastAsia"/>
                <w:bCs/>
                <w:color w:val="000000" w:themeColor="text1"/>
                <w:szCs w:val="24"/>
                <w:shd w:val="clear" w:color="auto" w:fill="FFFFFF"/>
              </w:rPr>
              <w:t>成道之軌儀</w:t>
            </w:r>
            <w:proofErr w:type="gramEnd"/>
            <w:r w:rsidR="00854390" w:rsidRPr="00B85BDF">
              <w:rPr>
                <w:rFonts w:ascii="華康細圓體" w:eastAsia="華康細圓體" w:hAnsi="Arial" w:cs="Arial" w:hint="eastAsia"/>
                <w:bCs/>
                <w:color w:val="000000" w:themeColor="text1"/>
                <w:szCs w:val="24"/>
                <w:shd w:val="clear" w:color="auto" w:fill="FFFFFF"/>
              </w:rPr>
              <w:t>。</w:t>
            </w:r>
            <w:r w:rsidR="00854390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於己，追求克己復禮，</w:t>
            </w:r>
            <w:proofErr w:type="gramStart"/>
            <w:r w:rsidR="00854390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內外齋</w:t>
            </w:r>
            <w:proofErr w:type="gramEnd"/>
            <w:r w:rsidR="00854390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明，啟發良知良能之至善的身心靈修養；於人，追求</w:t>
            </w:r>
            <w:proofErr w:type="gramStart"/>
            <w:r w:rsidR="00854390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相敬無爭</w:t>
            </w:r>
            <w:proofErr w:type="gramEnd"/>
            <w:r w:rsidR="00854390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，謙讓和諧的道德生活秩序；於道場，追求</w:t>
            </w:r>
            <w:proofErr w:type="gramStart"/>
            <w:r w:rsidR="00854390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一道同風</w:t>
            </w:r>
            <w:proofErr w:type="gramEnd"/>
            <w:r w:rsidR="00854390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，</w:t>
            </w:r>
            <w:r w:rsidR="00854390"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以奠</w:t>
            </w:r>
            <w:r w:rsidR="00854390" w:rsidRPr="00B85BDF">
              <w:rPr>
                <w:rFonts w:ascii="華康細圓體" w:eastAsia="華康細圓體" w:hAnsi="新細明體" w:hint="eastAsia"/>
                <w:color w:val="000000" w:themeColor="text1"/>
                <w:kern w:val="0"/>
                <w:szCs w:val="24"/>
              </w:rPr>
              <w:t>    </w:t>
            </w:r>
            <w:r w:rsidR="00854390"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定道場傳承永續的基石</w:t>
            </w:r>
            <w:r w:rsidR="00854390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。因此，「佛</w:t>
            </w:r>
            <w:proofErr w:type="gramStart"/>
            <w:r w:rsidR="00854390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規</w:t>
            </w:r>
            <w:proofErr w:type="gramEnd"/>
            <w:r w:rsidR="00854390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禮節」被視為「</w:t>
            </w:r>
            <w:proofErr w:type="gramStart"/>
            <w:r w:rsidR="00854390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天律</w:t>
            </w:r>
            <w:proofErr w:type="gramEnd"/>
            <w:r w:rsidR="00854390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」、「天梯」，是撐起</w:t>
            </w:r>
            <w:proofErr w:type="gramStart"/>
            <w:r w:rsidR="00854390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道場道風的</w:t>
            </w:r>
            <w:proofErr w:type="gramEnd"/>
            <w:r w:rsidR="00854390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鋼筋骨，</w:t>
            </w:r>
            <w:proofErr w:type="gramStart"/>
            <w:r w:rsidR="00854390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也是白陽修士</w:t>
            </w:r>
            <w:proofErr w:type="gramEnd"/>
            <w:r w:rsidR="00854390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「修道四門功課」及「修成</w:t>
            </w:r>
            <w:proofErr w:type="gramStart"/>
            <w:r w:rsidR="00854390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神仙佛聖必要</w:t>
            </w:r>
            <w:proofErr w:type="gramEnd"/>
            <w:r w:rsidR="00854390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完成之七門功課」之</w:t>
            </w:r>
            <w:proofErr w:type="gramStart"/>
            <w:r w:rsidR="00854390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一</w:t>
            </w:r>
            <w:proofErr w:type="gramEnd"/>
            <w:r w:rsidR="00854390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。故</w:t>
            </w:r>
            <w:r w:rsidR="00854390" w:rsidRPr="00B85BDF">
              <w:rPr>
                <w:rFonts w:ascii="華康細圓體" w:eastAsia="華康細圓體" w:hAnsi="Arial" w:cs="Arial" w:hint="eastAsia"/>
                <w:bCs/>
                <w:color w:val="000000" w:themeColor="text1"/>
                <w:szCs w:val="24"/>
                <w:shd w:val="clear" w:color="auto" w:fill="FFFFFF"/>
              </w:rPr>
              <w:t>一貫道佛</w:t>
            </w:r>
            <w:proofErr w:type="gramStart"/>
            <w:r w:rsidR="00854390" w:rsidRPr="00B85BDF">
              <w:rPr>
                <w:rFonts w:ascii="華康細圓體" w:eastAsia="華康細圓體" w:hAnsi="Arial" w:cs="Arial" w:hint="eastAsia"/>
                <w:bCs/>
                <w:color w:val="000000" w:themeColor="text1"/>
                <w:szCs w:val="24"/>
                <w:shd w:val="clear" w:color="auto" w:fill="FFFFFF"/>
              </w:rPr>
              <w:t>規</w:t>
            </w:r>
            <w:proofErr w:type="gramEnd"/>
            <w:r w:rsidR="00854390" w:rsidRPr="00B85BDF">
              <w:rPr>
                <w:rFonts w:ascii="華康細圓體" w:eastAsia="華康細圓體" w:hAnsi="Arial" w:cs="Arial" w:hint="eastAsia"/>
                <w:bCs/>
                <w:color w:val="000000" w:themeColor="text1"/>
                <w:szCs w:val="24"/>
                <w:shd w:val="clear" w:color="auto" w:fill="FFFFFF"/>
              </w:rPr>
              <w:t>禮節之研究，不僅具學術價值，也有助於道</w:t>
            </w:r>
            <w:proofErr w:type="gramStart"/>
            <w:r w:rsidR="00854390" w:rsidRPr="00B85BDF">
              <w:rPr>
                <w:rFonts w:ascii="華康細圓體" w:eastAsia="華康細圓體" w:hAnsi="Arial" w:cs="Arial" w:hint="eastAsia"/>
                <w:bCs/>
                <w:color w:val="000000" w:themeColor="text1"/>
                <w:szCs w:val="24"/>
                <w:shd w:val="clear" w:color="auto" w:fill="FFFFFF"/>
              </w:rPr>
              <w:t>務</w:t>
            </w:r>
            <w:proofErr w:type="gramEnd"/>
            <w:r w:rsidR="00854390" w:rsidRPr="00B85BDF">
              <w:rPr>
                <w:rFonts w:ascii="華康細圓體" w:eastAsia="華康細圓體" w:hAnsi="Arial" w:cs="Arial" w:hint="eastAsia"/>
                <w:bCs/>
                <w:color w:val="000000" w:themeColor="text1"/>
                <w:szCs w:val="24"/>
                <w:shd w:val="clear" w:color="auto" w:fill="FFFFFF"/>
              </w:rPr>
              <w:t>發展，更益於敦厚人倫、安定社會。</w:t>
            </w:r>
          </w:p>
          <w:p w14:paraId="42767618" w14:textId="77777777" w:rsidR="00854390" w:rsidRPr="00B85BDF" w:rsidRDefault="00173C6E" w:rsidP="00173C6E">
            <w:pPr>
              <w:spacing w:line="42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 xml:space="preserve">　　</w:t>
            </w:r>
            <w:r w:rsidR="00F53CC5"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本課程屬半學年之教學計畫</w:t>
            </w:r>
            <w:r w:rsidR="00DF01FA"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，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課程</w:t>
            </w:r>
            <w:r w:rsidR="00854390"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藉由</w:t>
            </w:r>
            <w:proofErr w:type="gramStart"/>
            <w:r w:rsidR="00854390"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專題式的討論</w:t>
            </w:r>
            <w:proofErr w:type="gramEnd"/>
            <w:r w:rsidR="00854390"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，由近而遠，由</w:t>
            </w:r>
            <w:proofErr w:type="gramStart"/>
            <w:r w:rsidR="00854390"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粗入精</w:t>
            </w:r>
            <w:proofErr w:type="gramEnd"/>
            <w:r w:rsidR="00854390"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；由器物層貫徹形而上哲學，由儀式禮文到實務演練;結合「理門」與「</w:t>
            </w:r>
            <w:proofErr w:type="gramStart"/>
            <w:r w:rsidR="00854390"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行門</w:t>
            </w:r>
            <w:proofErr w:type="gramEnd"/>
            <w:r w:rsidR="00854390"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」，融合理論和實踐，全面且深入地探索一貫道佛</w:t>
            </w:r>
            <w:proofErr w:type="gramStart"/>
            <w:r w:rsidR="00854390"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規</w:t>
            </w:r>
            <w:proofErr w:type="gramEnd"/>
            <w:r w:rsidR="00854390"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禮節之意義。</w:t>
            </w:r>
          </w:p>
          <w:p w14:paraId="559D508F" w14:textId="77777777" w:rsidR="00854390" w:rsidRPr="00B85BDF" w:rsidRDefault="00854390" w:rsidP="008E3C62">
            <w:pPr>
              <w:pStyle w:val="a9"/>
              <w:numPr>
                <w:ilvl w:val="0"/>
                <w:numId w:val="9"/>
              </w:numPr>
              <w:spacing w:beforeLines="50" w:before="180" w:line="420" w:lineRule="exact"/>
              <w:rPr>
                <w:rFonts w:ascii="華康細圓體" w:hAnsi="新細明體"/>
                <w:b/>
                <w:color w:val="000000" w:themeColor="text1"/>
                <w:kern w:val="0"/>
              </w:rPr>
            </w:pPr>
            <w:r w:rsidRPr="00B85BDF">
              <w:rPr>
                <w:rFonts w:ascii="華康細圓體" w:hAnsi="新細明體" w:hint="eastAsia"/>
                <w:b/>
                <w:color w:val="000000" w:themeColor="text1"/>
                <w:kern w:val="0"/>
              </w:rPr>
              <w:t>教學方法與目標</w:t>
            </w:r>
          </w:p>
          <w:p w14:paraId="0F284FA0" w14:textId="77777777" w:rsidR="00854390" w:rsidRPr="00B85BDF" w:rsidRDefault="00854390" w:rsidP="00C63303">
            <w:pPr>
              <w:widowControl/>
              <w:numPr>
                <w:ilvl w:val="0"/>
                <w:numId w:val="2"/>
              </w:numPr>
              <w:tabs>
                <w:tab w:val="clear" w:pos="480"/>
              </w:tabs>
              <w:snapToGrid w:val="0"/>
              <w:spacing w:line="420" w:lineRule="exact"/>
              <w:ind w:left="672" w:hanging="420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解讀代表性的「禮樂」之文本，深度了解其真實義，以</w:t>
            </w:r>
            <w:r w:rsidRPr="00B85BDF">
              <w:rPr>
                <w:rFonts w:ascii="華康細圓體" w:eastAsia="華康細圓體" w:hAnsi="新細明體" w:hint="eastAsia"/>
                <w:color w:val="000000" w:themeColor="text1"/>
                <w:szCs w:val="24"/>
              </w:rPr>
              <w:t>疏通「禮樂」文化的源頭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。</w:t>
            </w:r>
          </w:p>
          <w:p w14:paraId="18836027" w14:textId="77777777" w:rsidR="00854390" w:rsidRPr="00B85BDF" w:rsidRDefault="00854390" w:rsidP="00C63303">
            <w:pPr>
              <w:widowControl/>
              <w:numPr>
                <w:ilvl w:val="0"/>
                <w:numId w:val="2"/>
              </w:numPr>
              <w:tabs>
                <w:tab w:val="clear" w:pos="480"/>
              </w:tabs>
              <w:snapToGrid w:val="0"/>
              <w:spacing w:line="420" w:lineRule="exact"/>
              <w:ind w:left="672" w:hanging="420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經由對代表性「佛</w:t>
            </w: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規</w:t>
            </w:r>
            <w:proofErr w:type="gramEnd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禮節」</w:t>
            </w: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之</w:t>
            </w:r>
            <w:r w:rsidR="000F697F"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聖訓及</w:t>
            </w:r>
            <w:proofErr w:type="gramEnd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文獻的研討，</w:t>
            </w: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辨章學術</w:t>
            </w:r>
            <w:proofErr w:type="gramEnd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，</w:t>
            </w: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考鏡源頭</w:t>
            </w:r>
            <w:proofErr w:type="gramEnd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，疏通佛</w:t>
            </w: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規</w:t>
            </w:r>
            <w:proofErr w:type="gramEnd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禮節的源流及發展演變。</w:t>
            </w:r>
          </w:p>
          <w:p w14:paraId="030C8666" w14:textId="77777777" w:rsidR="00854390" w:rsidRPr="00B85BDF" w:rsidRDefault="00854390" w:rsidP="00C63303">
            <w:pPr>
              <w:widowControl/>
              <w:numPr>
                <w:ilvl w:val="0"/>
                <w:numId w:val="2"/>
              </w:numPr>
              <w:tabs>
                <w:tab w:val="clear" w:pos="480"/>
              </w:tabs>
              <w:snapToGrid w:val="0"/>
              <w:spacing w:line="420" w:lineRule="exact"/>
              <w:ind w:left="672" w:hanging="420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經由現行佛</w:t>
            </w: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規</w:t>
            </w:r>
            <w:proofErr w:type="gramEnd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禮節的</w:t>
            </w:r>
            <w:r w:rsidR="000F697F"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研究與探討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，</w:t>
            </w:r>
            <w:r w:rsidR="000F697F"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了解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佛</w:t>
            </w: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規</w:t>
            </w:r>
            <w:proofErr w:type="gramEnd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禮節的</w:t>
            </w:r>
            <w:r w:rsidR="000F697F"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義理、實踐、應用、殊勝。</w:t>
            </w:r>
          </w:p>
          <w:p w14:paraId="128C9C72" w14:textId="77777777" w:rsidR="00D20286" w:rsidRPr="00B85BDF" w:rsidRDefault="00854390" w:rsidP="00C63303">
            <w:pPr>
              <w:widowControl/>
              <w:numPr>
                <w:ilvl w:val="0"/>
                <w:numId w:val="2"/>
              </w:numPr>
              <w:tabs>
                <w:tab w:val="clear" w:pos="480"/>
              </w:tabs>
              <w:snapToGrid w:val="0"/>
              <w:spacing w:line="420" w:lineRule="exact"/>
              <w:ind w:left="672" w:hanging="420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經由具體禮節的修持與落實，培養知行合一、文質彬彬的白陽修士。</w:t>
            </w:r>
          </w:p>
          <w:p w14:paraId="375A8D65" w14:textId="77777777" w:rsidR="009E7AFB" w:rsidRPr="00B85BDF" w:rsidRDefault="00854390" w:rsidP="00C63303">
            <w:pPr>
              <w:pStyle w:val="a9"/>
              <w:spacing w:line="420" w:lineRule="exact"/>
              <w:rPr>
                <w:rFonts w:ascii="華康細圓體"/>
                <w:color w:val="000000" w:themeColor="text1"/>
              </w:rPr>
            </w:pPr>
            <w:r w:rsidRPr="00B85BDF">
              <w:rPr>
                <w:rFonts w:ascii="華康細圓體" w:hAnsi="新細明體" w:cs="華康細圓體" w:hint="eastAsia"/>
                <w:color w:val="000000" w:themeColor="text1"/>
                <w:kern w:val="0"/>
              </w:rPr>
              <w:t xml:space="preserve">　　整體而言，透過代表性經典及文本的講述、討論、報告</w:t>
            </w:r>
            <w:r w:rsidRPr="00B85BDF">
              <w:rPr>
                <w:rFonts w:ascii="華康細圓體" w:hAnsi="標楷體" w:cs="華康細圓體" w:hint="eastAsia"/>
                <w:color w:val="000000" w:themeColor="text1"/>
              </w:rPr>
              <w:t>，具體佛</w:t>
            </w:r>
            <w:proofErr w:type="gramStart"/>
            <w:r w:rsidRPr="00B85BDF">
              <w:rPr>
                <w:rFonts w:ascii="華康細圓體" w:hAnsi="標楷體" w:cs="華康細圓體" w:hint="eastAsia"/>
                <w:color w:val="000000" w:themeColor="text1"/>
              </w:rPr>
              <w:t>規</w:t>
            </w:r>
            <w:proofErr w:type="gramEnd"/>
            <w:r w:rsidRPr="00B85BDF">
              <w:rPr>
                <w:rFonts w:ascii="華康細圓體" w:hAnsi="標楷體" w:cs="華康細圓體" w:hint="eastAsia"/>
                <w:color w:val="000000" w:themeColor="text1"/>
              </w:rPr>
              <w:t>禮節的探討，培養獨立思考及研究能力，</w:t>
            </w:r>
            <w:r w:rsidRPr="00B85BDF">
              <w:rPr>
                <w:rFonts w:ascii="華康細圓體" w:hAnsi="新細明體" w:cs="華康細圓體" w:hint="eastAsia"/>
                <w:color w:val="000000" w:themeColor="text1"/>
                <w:kern w:val="0"/>
              </w:rPr>
              <w:t>並促進對於一己修行慧命的自覺，而導向</w:t>
            </w:r>
            <w:proofErr w:type="gramStart"/>
            <w:r w:rsidRPr="00B85BDF">
              <w:rPr>
                <w:rFonts w:ascii="華康細圓體" w:hAnsi="新細明體" w:cs="華康細圓體" w:hint="eastAsia"/>
                <w:color w:val="000000" w:themeColor="text1"/>
                <w:kern w:val="0"/>
              </w:rPr>
              <w:t>成熟修辦價值觀</w:t>
            </w:r>
            <w:proofErr w:type="gramEnd"/>
            <w:r w:rsidRPr="00B85BDF">
              <w:rPr>
                <w:rFonts w:ascii="華康細圓體" w:hAnsi="新細明體" w:cs="華康細圓體" w:hint="eastAsia"/>
                <w:color w:val="000000" w:themeColor="text1"/>
                <w:kern w:val="0"/>
              </w:rPr>
              <w:t>的建立，</w:t>
            </w:r>
            <w:r w:rsidRPr="00B85BDF">
              <w:rPr>
                <w:rFonts w:ascii="華康細圓體" w:hAnsi="標楷體" w:cs="華康細圓體" w:hint="eastAsia"/>
                <w:color w:val="000000" w:themeColor="text1"/>
              </w:rPr>
              <w:t>讓</w:t>
            </w:r>
            <w:r w:rsidRPr="00B85BDF">
              <w:rPr>
                <w:rFonts w:ascii="華康細圓體" w:cs="華康細圓體" w:hint="eastAsia"/>
                <w:color w:val="000000" w:themeColor="text1"/>
              </w:rPr>
              <w:t>本課程展現學術化與修行實踐相互交融的學習意義。</w:t>
            </w:r>
          </w:p>
        </w:tc>
      </w:tr>
      <w:tr w:rsidR="00781E6C" w:rsidRPr="00B85BDF" w14:paraId="0739614D" w14:textId="77777777" w:rsidTr="00C63303">
        <w:trPr>
          <w:cantSplit/>
          <w:trHeight w:hRule="exact" w:val="1505"/>
        </w:trPr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66270" w14:textId="77777777" w:rsidR="002E5693" w:rsidRPr="00B85BDF" w:rsidRDefault="002E5693" w:rsidP="0080596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0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0"/>
              </w:rPr>
              <w:lastRenderedPageBreak/>
              <w:t>評</w:t>
            </w:r>
            <w:r w:rsidR="0044625C"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0"/>
              </w:rPr>
              <w:t xml:space="preserve"> </w:t>
            </w: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0"/>
              </w:rPr>
              <w:t>量</w:t>
            </w:r>
            <w:r w:rsidR="0044625C"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0"/>
              </w:rPr>
              <w:t xml:space="preserve"> </w:t>
            </w: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0"/>
              </w:rPr>
              <w:t>方式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31B12CB" w14:textId="77777777" w:rsidR="00C63303" w:rsidRPr="00B85BDF" w:rsidRDefault="009C1DDD" w:rsidP="00C63303">
            <w:pPr>
              <w:numPr>
                <w:ilvl w:val="0"/>
                <w:numId w:val="5"/>
              </w:numPr>
              <w:spacing w:line="360" w:lineRule="exact"/>
              <w:rPr>
                <w:rFonts w:ascii="華康細圓體" w:eastAsia="華康細圓體"/>
                <w:bCs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int="eastAsia"/>
                <w:bCs/>
                <w:color w:val="000000" w:themeColor="text1"/>
                <w:szCs w:val="24"/>
              </w:rPr>
              <w:t>平時成績</w:t>
            </w:r>
            <w:r w:rsidR="00516912" w:rsidRPr="00B85BDF">
              <w:rPr>
                <w:rFonts w:ascii="華康細圓體" w:eastAsia="華康細圓體" w:hint="eastAsia"/>
                <w:bCs/>
                <w:color w:val="000000" w:themeColor="text1"/>
                <w:szCs w:val="24"/>
              </w:rPr>
              <w:t>3</w:t>
            </w:r>
            <w:r w:rsidR="00C63303" w:rsidRPr="00B85BDF">
              <w:rPr>
                <w:rFonts w:ascii="華康細圓體" w:eastAsia="華康細圓體" w:hint="eastAsia"/>
                <w:bCs/>
                <w:color w:val="000000" w:themeColor="text1"/>
                <w:szCs w:val="24"/>
              </w:rPr>
              <w:t>0</w:t>
            </w:r>
            <w:r w:rsidRPr="00B85BDF">
              <w:rPr>
                <w:rFonts w:ascii="華康細圓體" w:eastAsia="華康細圓體" w:hint="eastAsia"/>
                <w:bCs/>
                <w:color w:val="000000" w:themeColor="text1"/>
                <w:szCs w:val="24"/>
              </w:rPr>
              <w:t>%</w:t>
            </w:r>
          </w:p>
          <w:p w14:paraId="10ACC0C1" w14:textId="77777777" w:rsidR="00C63303" w:rsidRPr="00B85BDF" w:rsidRDefault="00F53CC5" w:rsidP="00C63303">
            <w:pPr>
              <w:numPr>
                <w:ilvl w:val="0"/>
                <w:numId w:val="5"/>
              </w:numPr>
              <w:spacing w:line="360" w:lineRule="exact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int="eastAsia"/>
                <w:bCs/>
                <w:color w:val="000000" w:themeColor="text1"/>
                <w:szCs w:val="24"/>
              </w:rPr>
              <w:t>口頭</w:t>
            </w:r>
            <w:r w:rsidR="00C63303" w:rsidRPr="00B85BDF">
              <w:rPr>
                <w:rFonts w:ascii="華康細圓體" w:eastAsia="華康細圓體" w:hint="eastAsia"/>
                <w:bCs/>
                <w:color w:val="000000" w:themeColor="text1"/>
                <w:szCs w:val="24"/>
              </w:rPr>
              <w:t>報告</w:t>
            </w:r>
            <w:r w:rsidR="00516912" w:rsidRPr="00B85BDF">
              <w:rPr>
                <w:rFonts w:ascii="華康細圓體" w:eastAsia="華康細圓體" w:hint="eastAsia"/>
                <w:bCs/>
                <w:color w:val="000000" w:themeColor="text1"/>
                <w:szCs w:val="24"/>
              </w:rPr>
              <w:t>2</w:t>
            </w:r>
            <w:r w:rsidR="00C63303" w:rsidRPr="00B85BDF">
              <w:rPr>
                <w:rFonts w:ascii="華康細圓體" w:eastAsia="華康細圓體" w:hint="eastAsia"/>
                <w:bCs/>
                <w:color w:val="000000" w:themeColor="text1"/>
                <w:szCs w:val="24"/>
              </w:rPr>
              <w:t>0%</w:t>
            </w:r>
          </w:p>
          <w:p w14:paraId="4E6B58C5" w14:textId="77777777" w:rsidR="00800531" w:rsidRPr="00B85BDF" w:rsidRDefault="00F53CC5" w:rsidP="00F53CC5">
            <w:pPr>
              <w:numPr>
                <w:ilvl w:val="0"/>
                <w:numId w:val="5"/>
              </w:numPr>
              <w:spacing w:line="360" w:lineRule="exact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int="eastAsia"/>
                <w:bCs/>
                <w:color w:val="000000" w:themeColor="text1"/>
                <w:szCs w:val="24"/>
              </w:rPr>
              <w:t>書面</w:t>
            </w:r>
            <w:r w:rsidR="00C63303" w:rsidRPr="00B85BDF">
              <w:rPr>
                <w:rFonts w:ascii="華康細圓體" w:eastAsia="華康細圓體" w:hint="eastAsia"/>
                <w:bCs/>
                <w:color w:val="000000" w:themeColor="text1"/>
                <w:szCs w:val="24"/>
              </w:rPr>
              <w:t>報告</w:t>
            </w:r>
            <w:r w:rsidR="00516912" w:rsidRPr="00B85BDF">
              <w:rPr>
                <w:rFonts w:ascii="華康細圓體" w:eastAsia="華康細圓體" w:hint="eastAsia"/>
                <w:bCs/>
                <w:color w:val="000000" w:themeColor="text1"/>
                <w:szCs w:val="24"/>
              </w:rPr>
              <w:t>5</w:t>
            </w:r>
            <w:r w:rsidR="00C63303" w:rsidRPr="00B85BDF">
              <w:rPr>
                <w:rFonts w:ascii="華康細圓體" w:eastAsia="華康細圓體" w:hint="eastAsia"/>
                <w:bCs/>
                <w:color w:val="000000" w:themeColor="text1"/>
                <w:szCs w:val="24"/>
              </w:rPr>
              <w:t>0</w:t>
            </w:r>
            <w:r w:rsidR="009C1DDD" w:rsidRPr="00B85BDF">
              <w:rPr>
                <w:rFonts w:ascii="華康細圓體" w:eastAsia="華康細圓體" w:hint="eastAsia"/>
                <w:bCs/>
                <w:color w:val="000000" w:themeColor="text1"/>
                <w:szCs w:val="24"/>
              </w:rPr>
              <w:t>%</w:t>
            </w:r>
            <w:r w:rsidR="00C63303" w:rsidRPr="00B85BDF">
              <w:rPr>
                <w:rFonts w:ascii="華康細圓體" w:eastAsia="華康細圓體" w:hint="eastAsia"/>
                <w:bCs/>
                <w:color w:val="000000" w:themeColor="text1"/>
                <w:szCs w:val="24"/>
              </w:rPr>
              <w:t xml:space="preserve">  </w:t>
            </w:r>
          </w:p>
        </w:tc>
      </w:tr>
      <w:tr w:rsidR="00781E6C" w:rsidRPr="00B85BDF" w14:paraId="372C25CA" w14:textId="77777777" w:rsidTr="008E3C62">
        <w:trPr>
          <w:trHeight w:val="830"/>
        </w:trPr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14:paraId="3F567162" w14:textId="77777777" w:rsidR="009E7AFB" w:rsidRPr="00B85BDF" w:rsidRDefault="009E7AFB" w:rsidP="008E6FE5">
            <w:pPr>
              <w:spacing w:line="0" w:lineRule="atLeas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16"/>
                <w:szCs w:val="16"/>
              </w:rPr>
            </w:pP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16"/>
              </w:rPr>
              <w:t>週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16"/>
              </w:rPr>
              <w:t>次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vAlign w:val="center"/>
          </w:tcPr>
          <w:p w14:paraId="72488F18" w14:textId="77777777" w:rsidR="009E7AFB" w:rsidRPr="00B85BDF" w:rsidRDefault="009E7AFB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0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0"/>
              </w:rPr>
              <w:t>起 迄 月 日</w:t>
            </w:r>
          </w:p>
        </w:tc>
        <w:tc>
          <w:tcPr>
            <w:tcW w:w="5201" w:type="dxa"/>
            <w:gridSpan w:val="6"/>
            <w:tcBorders>
              <w:top w:val="single" w:sz="4" w:space="0" w:color="auto"/>
            </w:tcBorders>
            <w:vAlign w:val="center"/>
          </w:tcPr>
          <w:p w14:paraId="64A68B65" w14:textId="77777777" w:rsidR="009E7AFB" w:rsidRPr="00B85BDF" w:rsidRDefault="009E7AFB" w:rsidP="00207E5B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0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0"/>
              </w:rPr>
              <w:t>單 元 名 稱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</w:tcBorders>
            <w:vAlign w:val="center"/>
          </w:tcPr>
          <w:p w14:paraId="643E8F4F" w14:textId="77777777" w:rsidR="009E7AFB" w:rsidRPr="00B85BDF" w:rsidRDefault="009E7AFB" w:rsidP="00207E5B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z w:val="20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</w:rPr>
              <w:t>教學方法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vAlign w:val="center"/>
          </w:tcPr>
          <w:p w14:paraId="4F0CBFEF" w14:textId="77777777" w:rsidR="009E7AFB" w:rsidRPr="00B85BDF" w:rsidRDefault="009E7AFB" w:rsidP="00DF01FA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0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0"/>
              </w:rPr>
              <w:t>核 心 能 力(請 依 參 考 指 標  填 寫 代 號)</w:t>
            </w:r>
          </w:p>
        </w:tc>
      </w:tr>
      <w:tr w:rsidR="00B85BDF" w:rsidRPr="00B85BDF" w14:paraId="4739D73D" w14:textId="77777777" w:rsidTr="008E3C62">
        <w:trPr>
          <w:trHeight w:val="561"/>
        </w:trPr>
        <w:tc>
          <w:tcPr>
            <w:tcW w:w="360" w:type="dxa"/>
            <w:tcBorders>
              <w:top w:val="double" w:sz="4" w:space="0" w:color="auto"/>
            </w:tcBorders>
            <w:vAlign w:val="center"/>
          </w:tcPr>
          <w:p w14:paraId="33B29ACA" w14:textId="77777777" w:rsidR="00B85BDF" w:rsidRPr="00B85BDF" w:rsidRDefault="00B85BDF" w:rsidP="00B85BDF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2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2"/>
              </w:rPr>
              <w:t>1</w:t>
            </w:r>
          </w:p>
        </w:tc>
        <w:tc>
          <w:tcPr>
            <w:tcW w:w="1080" w:type="dxa"/>
            <w:gridSpan w:val="2"/>
            <w:tcBorders>
              <w:top w:val="double" w:sz="4" w:space="0" w:color="auto"/>
            </w:tcBorders>
            <w:vAlign w:val="center"/>
          </w:tcPr>
          <w:p w14:paraId="65E8FA24" w14:textId="77777777" w:rsidR="00B85BDF" w:rsidRPr="00B85BDF" w:rsidRDefault="00B85BDF" w:rsidP="00B85BDF">
            <w:pPr>
              <w:jc w:val="center"/>
              <w:rPr>
                <w:rFonts w:ascii="華康細圓體" w:eastAsia="華康細圓體"/>
                <w:szCs w:val="24"/>
              </w:rPr>
            </w:pPr>
          </w:p>
        </w:tc>
        <w:tc>
          <w:tcPr>
            <w:tcW w:w="5201" w:type="dxa"/>
            <w:gridSpan w:val="6"/>
            <w:tcBorders>
              <w:top w:val="double" w:sz="4" w:space="0" w:color="auto"/>
            </w:tcBorders>
            <w:vAlign w:val="center"/>
          </w:tcPr>
          <w:p w14:paraId="35D13136" w14:textId="77777777" w:rsidR="00B85BDF" w:rsidRPr="00B85BDF" w:rsidRDefault="00B85BDF" w:rsidP="00B85BDF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b/>
                <w:color w:val="0000CC"/>
                <w:kern w:val="0"/>
                <w:szCs w:val="24"/>
              </w:rPr>
            </w:pP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  <w:lang w:eastAsia="zh-HK"/>
              </w:rPr>
              <w:t>第一單元</w:t>
            </w: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</w:rPr>
              <w:t>：</w:t>
            </w: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  <w:lang w:eastAsia="zh-HK"/>
              </w:rPr>
              <w:t>總論</w:t>
            </w:r>
          </w:p>
          <w:p w14:paraId="3559C14E" w14:textId="77777777" w:rsidR="00B85BDF" w:rsidRPr="00B85BDF" w:rsidRDefault="00B85BDF" w:rsidP="00B85BDF">
            <w:pPr>
              <w:pStyle w:val="ac"/>
              <w:widowControl/>
              <w:numPr>
                <w:ilvl w:val="0"/>
                <w:numId w:val="19"/>
              </w:numPr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85BDF">
              <w:rPr>
                <w:rFonts w:ascii="華康細圓體" w:cs="華康細圓體" w:hint="eastAsia"/>
                <w:color w:val="000000" w:themeColor="text1"/>
                <w:kern w:val="0"/>
              </w:rPr>
              <w:t>課程內容與教學</w:t>
            </w:r>
            <w:r w:rsidRPr="00B85BD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方法及</w:t>
            </w:r>
            <w:r w:rsidRPr="00B85BDF">
              <w:rPr>
                <w:rFonts w:ascii="華康細圓體" w:cs="華康細圓體" w:hint="eastAsia"/>
                <w:color w:val="000000" w:themeColor="text1"/>
                <w:kern w:val="0"/>
              </w:rPr>
              <w:t>目標</w:t>
            </w:r>
          </w:p>
          <w:p w14:paraId="4F599B43" w14:textId="77777777" w:rsidR="00B85BDF" w:rsidRPr="00B85BDF" w:rsidRDefault="00B85BDF" w:rsidP="00B85BDF">
            <w:pPr>
              <w:pStyle w:val="ac"/>
              <w:widowControl/>
              <w:numPr>
                <w:ilvl w:val="0"/>
                <w:numId w:val="19"/>
              </w:numPr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85BD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一貫道佛規禮節之研究</w:t>
            </w:r>
            <w:r w:rsidRPr="00B85BDF">
              <w:rPr>
                <w:rFonts w:ascii="華康細圓體" w:cs="華康細圓體" w:hint="eastAsia"/>
                <w:color w:val="000000" w:themeColor="text1"/>
                <w:kern w:val="0"/>
              </w:rPr>
              <w:t>：</w:t>
            </w:r>
            <w:r w:rsidRPr="00B85BD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總論</w:t>
            </w:r>
          </w:p>
        </w:tc>
        <w:tc>
          <w:tcPr>
            <w:tcW w:w="2551" w:type="dxa"/>
            <w:gridSpan w:val="3"/>
            <w:tcBorders>
              <w:top w:val="double" w:sz="4" w:space="0" w:color="auto"/>
            </w:tcBorders>
            <w:vAlign w:val="center"/>
          </w:tcPr>
          <w:p w14:paraId="3BA62F95" w14:textId="77777777" w:rsidR="00B85BDF" w:rsidRPr="00B85BDF" w:rsidRDefault="00B85BDF" w:rsidP="00B85BDF">
            <w:pPr>
              <w:spacing w:line="240" w:lineRule="exact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Cs w:val="24"/>
              </w:rPr>
              <w:t>課堂講授、專題討論</w:t>
            </w:r>
          </w:p>
        </w:tc>
        <w:tc>
          <w:tcPr>
            <w:tcW w:w="1848" w:type="dxa"/>
            <w:tcBorders>
              <w:top w:val="double" w:sz="4" w:space="0" w:color="auto"/>
            </w:tcBorders>
            <w:vAlign w:val="center"/>
          </w:tcPr>
          <w:p w14:paraId="717C4396" w14:textId="77777777" w:rsidR="00B85BDF" w:rsidRPr="00B85BDF" w:rsidRDefault="00B85BDF" w:rsidP="00B85BDF">
            <w:pPr>
              <w:spacing w:line="160" w:lineRule="exact"/>
              <w:jc w:val="center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Ａ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B85BDF" w:rsidRPr="00B85BDF" w14:paraId="13B5EC3E" w14:textId="77777777" w:rsidTr="008E3C62">
        <w:trPr>
          <w:trHeight w:val="561"/>
        </w:trPr>
        <w:tc>
          <w:tcPr>
            <w:tcW w:w="360" w:type="dxa"/>
            <w:vAlign w:val="center"/>
          </w:tcPr>
          <w:p w14:paraId="110321D8" w14:textId="77777777" w:rsidR="00B85BDF" w:rsidRPr="00B85BDF" w:rsidRDefault="00B85BDF" w:rsidP="00B85BDF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2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2"/>
              </w:rPr>
              <w:t>2</w:t>
            </w:r>
          </w:p>
        </w:tc>
        <w:tc>
          <w:tcPr>
            <w:tcW w:w="1080" w:type="dxa"/>
            <w:gridSpan w:val="2"/>
            <w:vAlign w:val="center"/>
          </w:tcPr>
          <w:p w14:paraId="40361769" w14:textId="77777777" w:rsidR="00B85BDF" w:rsidRPr="00B85BDF" w:rsidRDefault="00B85BDF" w:rsidP="00B85BDF">
            <w:pPr>
              <w:jc w:val="center"/>
              <w:rPr>
                <w:rFonts w:ascii="華康細圓體" w:eastAsia="華康細圓體"/>
                <w:szCs w:val="24"/>
              </w:rPr>
            </w:pPr>
          </w:p>
        </w:tc>
        <w:tc>
          <w:tcPr>
            <w:tcW w:w="5201" w:type="dxa"/>
            <w:gridSpan w:val="6"/>
            <w:vAlign w:val="center"/>
          </w:tcPr>
          <w:p w14:paraId="762CFCF8" w14:textId="77777777" w:rsidR="00B85BDF" w:rsidRPr="00B85BDF" w:rsidRDefault="00B85BDF" w:rsidP="00B85BDF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b/>
                <w:color w:val="0000CC"/>
                <w:kern w:val="0"/>
                <w:szCs w:val="24"/>
              </w:rPr>
            </w:pP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  <w:lang w:eastAsia="zh-HK"/>
              </w:rPr>
              <w:t>第二單元</w:t>
            </w: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</w:rPr>
              <w:t>：</w:t>
            </w: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  <w:lang w:eastAsia="zh-HK"/>
              </w:rPr>
              <w:t>禮樂思想的歷史發展源流</w:t>
            </w:r>
          </w:p>
          <w:p w14:paraId="36F1B087" w14:textId="77777777" w:rsidR="00B85BDF" w:rsidRPr="00B85BDF" w:rsidRDefault="00B85BDF" w:rsidP="00B85BDF">
            <w:pPr>
              <w:widowControl/>
              <w:adjustRightInd w:val="0"/>
              <w:snapToGrid w:val="0"/>
              <w:spacing w:line="400" w:lineRule="exact"/>
              <w:ind w:firstLineChars="100" w:firstLine="240"/>
              <w:jc w:val="both"/>
              <w:rPr>
                <w:rFonts w:ascii="華康細圓體" w:eastAsia="華康細圓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一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、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疏通先秦禮樂發展的</w:t>
            </w:r>
            <w:r w:rsidRPr="00B85BDF">
              <w:rPr>
                <w:rFonts w:ascii="華康細圓體" w:eastAsia="華康細圓體" w:hAnsi="微軟正黑體" w:cs="微軟正黑體" w:hint="eastAsia"/>
                <w:color w:val="000000" w:themeColor="text1"/>
                <w:kern w:val="0"/>
                <w:szCs w:val="24"/>
                <w:lang w:eastAsia="zh-HK"/>
              </w:rPr>
              <w:t>源流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衍變</w:t>
            </w:r>
          </w:p>
          <w:p w14:paraId="710DFD63" w14:textId="77777777" w:rsidR="00B85BDF" w:rsidRDefault="00B85BDF" w:rsidP="00B85BDF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/>
                <w:color w:val="000000" w:themeColor="text1"/>
                <w:szCs w:val="24"/>
              </w:rPr>
            </w:pPr>
            <w:r>
              <w:rPr>
                <w:rFonts w:ascii="華康細圓體" w:eastAsia="華康細圓體" w:hint="eastAsia"/>
                <w:bCs/>
                <w:color w:val="000000" w:themeColor="text1"/>
                <w:szCs w:val="24"/>
              </w:rPr>
              <w:t xml:space="preserve">　（</w:t>
            </w:r>
            <w:r>
              <w:rPr>
                <w:rFonts w:ascii="華康細圓體" w:eastAsia="華康細圓體" w:hint="eastAsia"/>
                <w:bCs/>
                <w:color w:val="000000" w:themeColor="text1"/>
                <w:szCs w:val="24"/>
                <w:lang w:eastAsia="zh-HK"/>
              </w:rPr>
              <w:t>一</w:t>
            </w:r>
            <w:r>
              <w:rPr>
                <w:rFonts w:ascii="華康細圓體" w:eastAsia="華康細圓體" w:hint="eastAsia"/>
                <w:bCs/>
                <w:color w:val="000000" w:themeColor="text1"/>
                <w:szCs w:val="24"/>
              </w:rPr>
              <w:t>）</w:t>
            </w:r>
            <w:r w:rsidRPr="00B85BDF">
              <w:rPr>
                <w:rFonts w:ascii="華康細圓體" w:eastAsia="華康細圓體" w:hint="eastAsia"/>
                <w:bCs/>
                <w:color w:val="000000" w:themeColor="text1"/>
                <w:szCs w:val="24"/>
                <w:lang w:eastAsia="zh-HK"/>
              </w:rPr>
              <w:t>禮的起源</w:t>
            </w: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：</w:t>
            </w:r>
            <w:proofErr w:type="gramStart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傳統禮學的</w:t>
            </w:r>
            <w:proofErr w:type="gramEnd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兩種思維</w:t>
            </w:r>
          </w:p>
          <w:p w14:paraId="40BEB0B5" w14:textId="77777777" w:rsidR="00B85BDF" w:rsidRPr="00B85BDF" w:rsidRDefault="00B85BDF" w:rsidP="00B85BDF">
            <w:pPr>
              <w:widowControl/>
              <w:adjustRightInd w:val="0"/>
              <w:snapToGrid w:val="0"/>
              <w:spacing w:line="400" w:lineRule="exact"/>
              <w:ind w:firstLineChars="100" w:firstLine="240"/>
              <w:jc w:val="both"/>
              <w:rPr>
                <w:rFonts w:ascii="華康細圓體" w:eastAsia="華康細圓體"/>
                <w:color w:val="000000" w:themeColor="text1"/>
                <w:szCs w:val="24"/>
              </w:rPr>
            </w:pPr>
            <w:r>
              <w:rPr>
                <w:rFonts w:ascii="華康細圓體" w:eastAsia="華康細圓體" w:hint="eastAsia"/>
                <w:color w:val="000000" w:themeColor="text1"/>
                <w:szCs w:val="24"/>
              </w:rPr>
              <w:t>（</w:t>
            </w:r>
            <w:r>
              <w:rPr>
                <w:rFonts w:ascii="華康細圓體" w:eastAsia="華康細圓體" w:hint="eastAsia"/>
                <w:color w:val="000000" w:themeColor="text1"/>
                <w:szCs w:val="24"/>
                <w:lang w:eastAsia="zh-HK"/>
              </w:rPr>
              <w:t>二</w:t>
            </w:r>
            <w:r>
              <w:rPr>
                <w:rFonts w:ascii="華康細圓體" w:eastAsia="華康細圓體" w:hint="eastAsia"/>
                <w:color w:val="000000" w:themeColor="text1"/>
                <w:szCs w:val="24"/>
              </w:rPr>
              <w:t>）</w:t>
            </w:r>
            <w:r w:rsidRPr="00B85BDF">
              <w:rPr>
                <w:rFonts w:ascii="華康細圓體" w:eastAsia="華康細圓體" w:hint="eastAsia"/>
                <w:bCs/>
                <w:color w:val="000000" w:themeColor="text1"/>
                <w:szCs w:val="24"/>
              </w:rPr>
              <w:t>先秦禮樂發展的三個階段</w:t>
            </w:r>
          </w:p>
        </w:tc>
        <w:tc>
          <w:tcPr>
            <w:tcW w:w="2551" w:type="dxa"/>
            <w:gridSpan w:val="3"/>
            <w:vAlign w:val="center"/>
          </w:tcPr>
          <w:p w14:paraId="6E8DDF66" w14:textId="77777777" w:rsidR="00B85BDF" w:rsidRPr="00B85BDF" w:rsidRDefault="00B85BDF" w:rsidP="00B85BDF">
            <w:pPr>
              <w:spacing w:line="240" w:lineRule="exact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Cs w:val="24"/>
              </w:rPr>
              <w:t>課堂講授、專題討論</w:t>
            </w:r>
          </w:p>
        </w:tc>
        <w:tc>
          <w:tcPr>
            <w:tcW w:w="1848" w:type="dxa"/>
            <w:vAlign w:val="center"/>
          </w:tcPr>
          <w:p w14:paraId="53C04F7A" w14:textId="77777777" w:rsidR="00B85BDF" w:rsidRPr="00B85BDF" w:rsidRDefault="00B85BDF" w:rsidP="00B85BDF">
            <w:pPr>
              <w:spacing w:line="160" w:lineRule="exact"/>
              <w:ind w:right="113"/>
              <w:jc w:val="center"/>
              <w:rPr>
                <w:rFonts w:ascii="華康細圓體" w:eastAsia="華康細圓體" w:hAnsi="標楷體"/>
                <w:color w:val="000000" w:themeColor="text1"/>
                <w:sz w:val="20"/>
                <w:szCs w:val="24"/>
              </w:rPr>
            </w:pP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Ａ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B85BDF" w:rsidRPr="00B85BDF" w14:paraId="18056488" w14:textId="77777777" w:rsidTr="008E3C62">
        <w:trPr>
          <w:trHeight w:val="561"/>
        </w:trPr>
        <w:tc>
          <w:tcPr>
            <w:tcW w:w="360" w:type="dxa"/>
            <w:vAlign w:val="center"/>
          </w:tcPr>
          <w:p w14:paraId="4534AFBC" w14:textId="77777777" w:rsidR="00B85BDF" w:rsidRPr="00B85BDF" w:rsidRDefault="00B85BDF" w:rsidP="00B85BDF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2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2"/>
              </w:rPr>
              <w:t>3</w:t>
            </w:r>
          </w:p>
        </w:tc>
        <w:tc>
          <w:tcPr>
            <w:tcW w:w="1080" w:type="dxa"/>
            <w:gridSpan w:val="2"/>
            <w:vAlign w:val="center"/>
          </w:tcPr>
          <w:p w14:paraId="11469565" w14:textId="77777777" w:rsidR="00B85BDF" w:rsidRPr="00B85BDF" w:rsidRDefault="00B85BDF" w:rsidP="00B85BDF">
            <w:pPr>
              <w:jc w:val="center"/>
              <w:rPr>
                <w:rFonts w:ascii="華康細圓體" w:eastAsia="華康細圓體"/>
                <w:szCs w:val="24"/>
              </w:rPr>
            </w:pPr>
          </w:p>
        </w:tc>
        <w:tc>
          <w:tcPr>
            <w:tcW w:w="5201" w:type="dxa"/>
            <w:gridSpan w:val="6"/>
            <w:vAlign w:val="center"/>
          </w:tcPr>
          <w:p w14:paraId="5BDDEBDA" w14:textId="77777777" w:rsidR="00B85BDF" w:rsidRPr="00B85BDF" w:rsidRDefault="00B85BDF" w:rsidP="00B85BDF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b/>
                <w:color w:val="0000CC"/>
                <w:kern w:val="0"/>
                <w:szCs w:val="24"/>
              </w:rPr>
            </w:pP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  <w:lang w:eastAsia="zh-HK"/>
              </w:rPr>
              <w:t>第三單元</w:t>
            </w: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</w:rPr>
              <w:t>：</w:t>
            </w: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  <w:lang w:eastAsia="zh-HK"/>
              </w:rPr>
              <w:t>佛規禮節之精神要義與應用原則</w:t>
            </w:r>
          </w:p>
          <w:p w14:paraId="6BADF1D2" w14:textId="77777777" w:rsidR="00B85BDF" w:rsidRPr="00B85BDF" w:rsidRDefault="00B85BDF" w:rsidP="00B85BDF">
            <w:pPr>
              <w:widowControl/>
              <w:adjustRightInd w:val="0"/>
              <w:snapToGrid w:val="0"/>
              <w:spacing w:line="400" w:lineRule="exact"/>
              <w:ind w:firstLineChars="100" w:firstLine="240"/>
              <w:jc w:val="both"/>
              <w:rPr>
                <w:rFonts w:ascii="華康細圓體" w:eastAsia="華康細圓體" w:cs="華康細圓體"/>
                <w:b/>
                <w:color w:val="000000" w:themeColor="text1"/>
                <w:kern w:val="0"/>
                <w:szCs w:val="24"/>
                <w:lang w:eastAsia="zh-HK"/>
              </w:rPr>
            </w:pPr>
            <w:r w:rsidRPr="00B85BD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一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、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佛規禮節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（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禮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）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的基本作用</w:t>
            </w:r>
          </w:p>
          <w:p w14:paraId="0B22E726" w14:textId="77777777" w:rsidR="00B85BDF" w:rsidRPr="00B85BDF" w:rsidRDefault="00B85BDF" w:rsidP="00B85BDF">
            <w:pPr>
              <w:widowControl/>
              <w:adjustRightInd w:val="0"/>
              <w:snapToGrid w:val="0"/>
              <w:spacing w:line="400" w:lineRule="exact"/>
              <w:ind w:firstLineChars="300" w:firstLine="720"/>
              <w:jc w:val="both"/>
              <w:rPr>
                <w:rFonts w:ascii="華康細圓體" w:eastAsia="華康細圓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1.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禮與立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 xml:space="preserve">  2.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禮與節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 xml:space="preserve">  3.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禮與和</w:t>
            </w:r>
          </w:p>
          <w:p w14:paraId="550A58F9" w14:textId="77777777" w:rsidR="00B85BDF" w:rsidRPr="00B85BDF" w:rsidRDefault="00B85BDF" w:rsidP="00B85BDF">
            <w:pPr>
              <w:widowControl/>
              <w:adjustRightInd w:val="0"/>
              <w:snapToGrid w:val="0"/>
              <w:spacing w:line="400" w:lineRule="exact"/>
              <w:ind w:firstLineChars="100" w:firstLine="240"/>
              <w:jc w:val="both"/>
              <w:rPr>
                <w:rFonts w:ascii="華康細圓體" w:eastAsia="華康細圓體" w:cs="華康細圓體"/>
                <w:b/>
                <w:color w:val="000000" w:themeColor="text1"/>
                <w:kern w:val="0"/>
                <w:szCs w:val="24"/>
                <w:lang w:eastAsia="zh-HK"/>
              </w:rPr>
            </w:pPr>
            <w:r w:rsidRPr="00B85BDF">
              <w:rPr>
                <w:rFonts w:ascii="華康細圓體" w:eastAsia="華康細圓體" w:cs="華康細圓體" w:hint="eastAsia"/>
                <w:b/>
                <w:color w:val="000000" w:themeColor="text1"/>
                <w:kern w:val="0"/>
                <w:szCs w:val="24"/>
                <w:lang w:eastAsia="zh-HK"/>
              </w:rPr>
              <w:t>二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、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佛規禮節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（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禮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）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的精神要義</w:t>
            </w:r>
          </w:p>
        </w:tc>
        <w:tc>
          <w:tcPr>
            <w:tcW w:w="2551" w:type="dxa"/>
            <w:gridSpan w:val="3"/>
            <w:vAlign w:val="center"/>
          </w:tcPr>
          <w:p w14:paraId="09041CD4" w14:textId="77777777" w:rsidR="00B85BDF" w:rsidRPr="00B85BDF" w:rsidRDefault="00B85BDF" w:rsidP="00B85BDF">
            <w:pPr>
              <w:spacing w:line="0" w:lineRule="atLeast"/>
              <w:jc w:val="both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Cs w:val="24"/>
              </w:rPr>
              <w:t>課堂講授、專題討論</w:t>
            </w:r>
          </w:p>
        </w:tc>
        <w:tc>
          <w:tcPr>
            <w:tcW w:w="1848" w:type="dxa"/>
            <w:vAlign w:val="center"/>
          </w:tcPr>
          <w:p w14:paraId="7DD2B8B8" w14:textId="77777777" w:rsidR="00B85BDF" w:rsidRPr="00B85BDF" w:rsidRDefault="00B85BDF" w:rsidP="00B85BDF">
            <w:pPr>
              <w:spacing w:line="160" w:lineRule="exact"/>
              <w:ind w:right="113"/>
              <w:jc w:val="center"/>
              <w:rPr>
                <w:rFonts w:ascii="華康細圓體" w:eastAsia="華康細圓體" w:hAnsi="Arial" w:cs="Arial"/>
                <w:color w:val="000000" w:themeColor="text1"/>
                <w:sz w:val="20"/>
                <w:szCs w:val="24"/>
              </w:rPr>
            </w:pP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Ａ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B85BDF" w:rsidRPr="00B85BDF" w14:paraId="6E16E514" w14:textId="77777777" w:rsidTr="008E3C62">
        <w:trPr>
          <w:trHeight w:val="561"/>
        </w:trPr>
        <w:tc>
          <w:tcPr>
            <w:tcW w:w="360" w:type="dxa"/>
            <w:vAlign w:val="center"/>
          </w:tcPr>
          <w:p w14:paraId="21EE6849" w14:textId="77777777" w:rsidR="00B85BDF" w:rsidRPr="00B85BDF" w:rsidRDefault="00B85BDF" w:rsidP="00B85BDF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2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2"/>
              </w:rPr>
              <w:t>4</w:t>
            </w:r>
          </w:p>
        </w:tc>
        <w:tc>
          <w:tcPr>
            <w:tcW w:w="1080" w:type="dxa"/>
            <w:gridSpan w:val="2"/>
            <w:vAlign w:val="center"/>
          </w:tcPr>
          <w:p w14:paraId="522378CF" w14:textId="77777777" w:rsidR="00B85BDF" w:rsidRPr="00B85BDF" w:rsidRDefault="00B85BDF" w:rsidP="00B85BDF">
            <w:pPr>
              <w:jc w:val="center"/>
              <w:rPr>
                <w:rFonts w:ascii="華康細圓體" w:eastAsia="華康細圓體"/>
                <w:szCs w:val="24"/>
              </w:rPr>
            </w:pPr>
          </w:p>
        </w:tc>
        <w:tc>
          <w:tcPr>
            <w:tcW w:w="5201" w:type="dxa"/>
            <w:gridSpan w:val="6"/>
            <w:vAlign w:val="center"/>
          </w:tcPr>
          <w:p w14:paraId="35DE7132" w14:textId="77777777" w:rsidR="00B85BDF" w:rsidRPr="00B85BDF" w:rsidRDefault="00B85BDF" w:rsidP="00B85BDF">
            <w:pPr>
              <w:widowControl/>
              <w:adjustRightInd w:val="0"/>
              <w:snapToGrid w:val="0"/>
              <w:spacing w:line="400" w:lineRule="exact"/>
              <w:ind w:firstLineChars="100" w:firstLine="240"/>
              <w:jc w:val="both"/>
              <w:rPr>
                <w:rFonts w:ascii="華康細圓體" w:eastAsia="華康細圓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三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、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佛規禮節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（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禮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）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的應用原則</w:t>
            </w:r>
          </w:p>
          <w:p w14:paraId="31A95665" w14:textId="77777777" w:rsidR="00B85BDF" w:rsidRPr="00B85BDF" w:rsidRDefault="00B85BDF" w:rsidP="00B85BDF">
            <w:pPr>
              <w:widowControl/>
              <w:adjustRightInd w:val="0"/>
              <w:snapToGrid w:val="0"/>
              <w:spacing w:line="400" w:lineRule="exact"/>
              <w:ind w:firstLineChars="100" w:firstLine="240"/>
              <w:jc w:val="both"/>
              <w:rPr>
                <w:rFonts w:ascii="華康細圓體" w:eastAsia="華康細圓體" w:cs="華康細圓體"/>
                <w:b/>
                <w:color w:val="000000" w:themeColor="text1"/>
                <w:kern w:val="0"/>
                <w:szCs w:val="24"/>
                <w:lang w:eastAsia="zh-HK"/>
              </w:rPr>
            </w:pP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四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、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佛規禮節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（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禮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）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的修持工夫</w:t>
            </w:r>
          </w:p>
        </w:tc>
        <w:tc>
          <w:tcPr>
            <w:tcW w:w="2551" w:type="dxa"/>
            <w:gridSpan w:val="3"/>
            <w:vAlign w:val="center"/>
          </w:tcPr>
          <w:p w14:paraId="48642241" w14:textId="77777777" w:rsidR="00B85BDF" w:rsidRPr="00B85BDF" w:rsidRDefault="00B85BDF" w:rsidP="00B85BDF">
            <w:pPr>
              <w:spacing w:line="240" w:lineRule="exact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Cs w:val="24"/>
              </w:rPr>
              <w:t>課堂講授、專題討論</w:t>
            </w:r>
          </w:p>
        </w:tc>
        <w:tc>
          <w:tcPr>
            <w:tcW w:w="1848" w:type="dxa"/>
            <w:vAlign w:val="center"/>
          </w:tcPr>
          <w:p w14:paraId="4482EEFB" w14:textId="77777777" w:rsidR="00B85BDF" w:rsidRPr="00B85BDF" w:rsidRDefault="00B85BDF" w:rsidP="00B85BDF">
            <w:pPr>
              <w:spacing w:line="160" w:lineRule="exact"/>
              <w:jc w:val="center"/>
              <w:rPr>
                <w:rFonts w:ascii="華康細圓體" w:eastAsia="華康細圓體" w:hAnsi="Arial" w:cs="Arial"/>
                <w:color w:val="000000" w:themeColor="text1"/>
                <w:sz w:val="20"/>
                <w:szCs w:val="24"/>
              </w:rPr>
            </w:pP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Ａ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B85BDF" w:rsidRPr="00B85BDF" w14:paraId="5C18D8E7" w14:textId="77777777" w:rsidTr="008E3C62">
        <w:trPr>
          <w:trHeight w:val="561"/>
        </w:trPr>
        <w:tc>
          <w:tcPr>
            <w:tcW w:w="360" w:type="dxa"/>
            <w:vAlign w:val="center"/>
          </w:tcPr>
          <w:p w14:paraId="7F5F1E8E" w14:textId="77777777" w:rsidR="00B85BDF" w:rsidRPr="00B85BDF" w:rsidRDefault="00B85BDF" w:rsidP="00B85BDF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2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2"/>
              </w:rPr>
              <w:t>5</w:t>
            </w:r>
          </w:p>
        </w:tc>
        <w:tc>
          <w:tcPr>
            <w:tcW w:w="1080" w:type="dxa"/>
            <w:gridSpan w:val="2"/>
            <w:vAlign w:val="center"/>
          </w:tcPr>
          <w:p w14:paraId="7F243C2C" w14:textId="77777777" w:rsidR="00B85BDF" w:rsidRPr="00B85BDF" w:rsidRDefault="00B85BDF" w:rsidP="00B85BDF">
            <w:pPr>
              <w:autoSpaceDE w:val="0"/>
              <w:autoSpaceDN w:val="0"/>
              <w:adjustRightInd w:val="0"/>
              <w:jc w:val="center"/>
              <w:rPr>
                <w:rFonts w:ascii="華康細圓體" w:eastAsia="華康細圓體"/>
                <w:color w:val="000000"/>
                <w:kern w:val="0"/>
                <w:szCs w:val="24"/>
              </w:rPr>
            </w:pPr>
          </w:p>
        </w:tc>
        <w:tc>
          <w:tcPr>
            <w:tcW w:w="5201" w:type="dxa"/>
            <w:gridSpan w:val="6"/>
            <w:vAlign w:val="center"/>
          </w:tcPr>
          <w:p w14:paraId="2C25574D" w14:textId="77777777" w:rsidR="00B85BDF" w:rsidRPr="00B85BDF" w:rsidRDefault="00B85BDF" w:rsidP="00B85BDF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b/>
                <w:color w:val="0000CC"/>
                <w:kern w:val="0"/>
                <w:szCs w:val="24"/>
              </w:rPr>
            </w:pP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  <w:lang w:eastAsia="zh-HK"/>
              </w:rPr>
              <w:t>第四單元</w:t>
            </w: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</w:rPr>
              <w:t>：</w:t>
            </w: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  <w:lang w:eastAsia="zh-HK"/>
              </w:rPr>
              <w:t>一貫道佛規禮節之探本溯源</w:t>
            </w:r>
          </w:p>
          <w:p w14:paraId="2F92ED6E" w14:textId="77777777" w:rsidR="00B85BDF" w:rsidRPr="00B85BDF" w:rsidRDefault="00B85BDF" w:rsidP="00B85BDF">
            <w:pPr>
              <w:pStyle w:val="ac"/>
              <w:widowControl/>
              <w:numPr>
                <w:ilvl w:val="0"/>
                <w:numId w:val="20"/>
              </w:numPr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hAnsi="微軟正黑體" w:cs="華康細圓體"/>
                <w:b/>
                <w:bCs/>
                <w:color w:val="000000" w:themeColor="text1"/>
                <w:kern w:val="0"/>
              </w:rPr>
            </w:pPr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一貫道佛</w:t>
            </w:r>
            <w:proofErr w:type="gramStart"/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規</w:t>
            </w:r>
            <w:proofErr w:type="gramEnd"/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禮節之沿革</w:t>
            </w:r>
          </w:p>
          <w:p w14:paraId="32AB613D" w14:textId="77777777" w:rsidR="00B85BDF" w:rsidRPr="00B85BDF" w:rsidRDefault="00B85BDF" w:rsidP="00B85BDF">
            <w:pPr>
              <w:pStyle w:val="ac"/>
              <w:widowControl/>
              <w:numPr>
                <w:ilvl w:val="0"/>
                <w:numId w:val="20"/>
              </w:numPr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hAnsi="微軟正黑體" w:cs="華康細圓體"/>
                <w:b/>
                <w:bCs/>
                <w:color w:val="000000" w:themeColor="text1"/>
                <w:kern w:val="0"/>
              </w:rPr>
            </w:pPr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早期禮本</w:t>
            </w:r>
            <w:proofErr w:type="gramStart"/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之</w:t>
            </w:r>
            <w:proofErr w:type="gramEnd"/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研究</w:t>
            </w:r>
          </w:p>
        </w:tc>
        <w:tc>
          <w:tcPr>
            <w:tcW w:w="2551" w:type="dxa"/>
            <w:gridSpan w:val="3"/>
            <w:vAlign w:val="center"/>
          </w:tcPr>
          <w:p w14:paraId="73BE378D" w14:textId="77777777" w:rsidR="00B85BDF" w:rsidRPr="00B85BDF" w:rsidRDefault="00B85BDF" w:rsidP="00B85BDF">
            <w:pPr>
              <w:spacing w:line="240" w:lineRule="exact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Cs w:val="24"/>
              </w:rPr>
              <w:t>課堂講授、專題討論</w:t>
            </w:r>
          </w:p>
        </w:tc>
        <w:tc>
          <w:tcPr>
            <w:tcW w:w="1848" w:type="dxa"/>
            <w:vAlign w:val="center"/>
          </w:tcPr>
          <w:p w14:paraId="6366069E" w14:textId="77777777" w:rsidR="00B85BDF" w:rsidRPr="00B85BDF" w:rsidRDefault="00B85BDF" w:rsidP="00B85BDF">
            <w:pPr>
              <w:spacing w:line="160" w:lineRule="exact"/>
              <w:jc w:val="center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Ａ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B85BDF" w:rsidRPr="00B85BDF" w14:paraId="5CC494B9" w14:textId="77777777" w:rsidTr="008E3C62">
        <w:trPr>
          <w:trHeight w:val="561"/>
        </w:trPr>
        <w:tc>
          <w:tcPr>
            <w:tcW w:w="360" w:type="dxa"/>
            <w:vAlign w:val="center"/>
          </w:tcPr>
          <w:p w14:paraId="4045F946" w14:textId="77777777" w:rsidR="00B85BDF" w:rsidRPr="00B85BDF" w:rsidRDefault="00B85BDF" w:rsidP="00B85BDF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2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2"/>
              </w:rPr>
              <w:t>6</w:t>
            </w:r>
          </w:p>
        </w:tc>
        <w:tc>
          <w:tcPr>
            <w:tcW w:w="1080" w:type="dxa"/>
            <w:gridSpan w:val="2"/>
            <w:vAlign w:val="center"/>
          </w:tcPr>
          <w:p w14:paraId="5778C6B9" w14:textId="77777777" w:rsidR="00B85BDF" w:rsidRPr="00B85BDF" w:rsidRDefault="00B85BDF" w:rsidP="00B85BDF">
            <w:pPr>
              <w:autoSpaceDE w:val="0"/>
              <w:autoSpaceDN w:val="0"/>
              <w:adjustRightInd w:val="0"/>
              <w:jc w:val="center"/>
              <w:rPr>
                <w:rFonts w:ascii="華康細圓體" w:eastAsia="華康細圓體"/>
                <w:color w:val="000000"/>
                <w:kern w:val="0"/>
                <w:szCs w:val="24"/>
              </w:rPr>
            </w:pPr>
          </w:p>
        </w:tc>
        <w:tc>
          <w:tcPr>
            <w:tcW w:w="5201" w:type="dxa"/>
            <w:gridSpan w:val="6"/>
            <w:vAlign w:val="center"/>
          </w:tcPr>
          <w:p w14:paraId="4F6C8E4F" w14:textId="77777777" w:rsidR="00B85BDF" w:rsidRPr="00B85BDF" w:rsidRDefault="00B85BDF" w:rsidP="00B85BDF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 xml:space="preserve">  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  <w:lang w:eastAsia="zh-HK"/>
              </w:rPr>
              <w:t>三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、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師尊《暫訂佛規》之研究</w:t>
            </w:r>
          </w:p>
        </w:tc>
        <w:tc>
          <w:tcPr>
            <w:tcW w:w="2551" w:type="dxa"/>
            <w:gridSpan w:val="3"/>
            <w:vAlign w:val="center"/>
          </w:tcPr>
          <w:p w14:paraId="129C4425" w14:textId="77777777" w:rsidR="00B85BDF" w:rsidRPr="00B85BDF" w:rsidRDefault="00B85BDF" w:rsidP="00B85BDF">
            <w:pPr>
              <w:spacing w:line="0" w:lineRule="atLeast"/>
              <w:jc w:val="both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Cs w:val="24"/>
              </w:rPr>
              <w:t>課堂講授、專題討論</w:t>
            </w:r>
          </w:p>
        </w:tc>
        <w:tc>
          <w:tcPr>
            <w:tcW w:w="1848" w:type="dxa"/>
            <w:vAlign w:val="center"/>
          </w:tcPr>
          <w:p w14:paraId="0FEEF1F2" w14:textId="77777777" w:rsidR="00B85BDF" w:rsidRPr="00B85BDF" w:rsidRDefault="00B85BDF" w:rsidP="00B85BDF">
            <w:pPr>
              <w:spacing w:line="160" w:lineRule="exact"/>
              <w:ind w:right="113"/>
              <w:jc w:val="center"/>
              <w:rPr>
                <w:rFonts w:ascii="華康細圓體" w:eastAsia="華康細圓體" w:hAnsi="標楷體"/>
                <w:color w:val="000000" w:themeColor="text1"/>
                <w:sz w:val="20"/>
                <w:szCs w:val="24"/>
              </w:rPr>
            </w:pP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Ａ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B85BDF" w:rsidRPr="00B85BDF" w14:paraId="6C3B394C" w14:textId="77777777" w:rsidTr="008E3C62">
        <w:trPr>
          <w:trHeight w:val="561"/>
        </w:trPr>
        <w:tc>
          <w:tcPr>
            <w:tcW w:w="360" w:type="dxa"/>
            <w:vAlign w:val="center"/>
          </w:tcPr>
          <w:p w14:paraId="7C8A65CE" w14:textId="77777777" w:rsidR="00B85BDF" w:rsidRPr="00B85BDF" w:rsidRDefault="00B85BDF" w:rsidP="00B85BDF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2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2"/>
              </w:rPr>
              <w:t>7</w:t>
            </w:r>
          </w:p>
        </w:tc>
        <w:tc>
          <w:tcPr>
            <w:tcW w:w="1080" w:type="dxa"/>
            <w:gridSpan w:val="2"/>
            <w:vAlign w:val="center"/>
          </w:tcPr>
          <w:p w14:paraId="64707F8D" w14:textId="77777777" w:rsidR="00B85BDF" w:rsidRPr="00B85BDF" w:rsidRDefault="00B85BDF" w:rsidP="00B85BDF">
            <w:pPr>
              <w:autoSpaceDE w:val="0"/>
              <w:autoSpaceDN w:val="0"/>
              <w:adjustRightInd w:val="0"/>
              <w:jc w:val="center"/>
              <w:rPr>
                <w:rFonts w:ascii="華康細圓體" w:eastAsia="華康細圓體"/>
                <w:color w:val="000000"/>
                <w:kern w:val="0"/>
                <w:szCs w:val="24"/>
              </w:rPr>
            </w:pPr>
          </w:p>
        </w:tc>
        <w:tc>
          <w:tcPr>
            <w:tcW w:w="5201" w:type="dxa"/>
            <w:gridSpan w:val="6"/>
            <w:vAlign w:val="center"/>
          </w:tcPr>
          <w:p w14:paraId="4ADA3DD5" w14:textId="77777777" w:rsidR="00B85BDF" w:rsidRPr="00B85BDF" w:rsidRDefault="00B85BDF" w:rsidP="00B85BDF">
            <w:pPr>
              <w:widowControl/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cs="華康細圓體"/>
                <w:b/>
                <w:color w:val="0000CC"/>
                <w:kern w:val="0"/>
                <w:szCs w:val="24"/>
              </w:rPr>
            </w:pP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  <w:lang w:eastAsia="zh-HK"/>
              </w:rPr>
              <w:t>第四單元</w:t>
            </w: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</w:rPr>
              <w:t>：</w:t>
            </w: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  <w:lang w:eastAsia="zh-HK"/>
              </w:rPr>
              <w:t>一貫道之</w:t>
            </w: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</w:rPr>
              <w:t>「</w:t>
            </w: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  <w:lang w:eastAsia="zh-HK"/>
              </w:rPr>
              <w:t>禮器</w:t>
            </w: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</w:rPr>
              <w:t>／</w:t>
            </w: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  <w:lang w:eastAsia="zh-HK"/>
              </w:rPr>
              <w:t>禮具</w:t>
            </w: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</w:rPr>
              <w:t>／</w:t>
            </w: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  <w:lang w:eastAsia="zh-HK"/>
              </w:rPr>
              <w:t>佛堂</w:t>
            </w: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</w:rPr>
              <w:t>」</w:t>
            </w:r>
            <w:r w:rsidRPr="00B85BDF">
              <w:rPr>
                <w:rFonts w:ascii="華康細圓體" w:eastAsia="華康細圓體" w:cs="華康細圓體" w:hint="eastAsia"/>
                <w:b/>
                <w:color w:val="0000CC"/>
                <w:kern w:val="0"/>
                <w:szCs w:val="24"/>
                <w:lang w:eastAsia="zh-HK"/>
              </w:rPr>
              <w:t>之研究</w:t>
            </w:r>
          </w:p>
          <w:p w14:paraId="3182E6A7" w14:textId="77777777" w:rsidR="00B85BDF" w:rsidRPr="00B85BDF" w:rsidRDefault="00B85BDF" w:rsidP="00B85BDF">
            <w:pPr>
              <w:widowControl/>
              <w:adjustRightInd w:val="0"/>
              <w:snapToGrid w:val="0"/>
              <w:spacing w:line="400" w:lineRule="exact"/>
              <w:ind w:firstLineChars="100" w:firstLine="240"/>
              <w:jc w:val="both"/>
              <w:rPr>
                <w:rFonts w:ascii="華康細圓體" w:eastAsia="華康細圓體" w:hAnsi="微軟正黑體"/>
                <w:color w:val="000000" w:themeColor="text1"/>
                <w:kern w:val="0"/>
                <w:szCs w:val="24"/>
              </w:rPr>
            </w:pP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  <w:lang w:eastAsia="zh-HK"/>
              </w:rPr>
              <w:t>一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、一貫道佛堂之特色</w:t>
            </w:r>
            <w:r w:rsidRPr="00B85BDF">
              <w:rPr>
                <w:rFonts w:ascii="華康細圓體" w:eastAsia="華康細圓體" w:hAnsi="微軟正黑體" w:hint="eastAsia"/>
                <w:color w:val="000000" w:themeColor="text1"/>
                <w:kern w:val="0"/>
                <w:szCs w:val="24"/>
              </w:rPr>
              <w:t xml:space="preserve">　　</w:t>
            </w:r>
          </w:p>
          <w:p w14:paraId="05D75915" w14:textId="77777777" w:rsidR="00B85BDF" w:rsidRPr="00B85BDF" w:rsidRDefault="00B85BDF" w:rsidP="00B85BDF">
            <w:pPr>
              <w:widowControl/>
              <w:adjustRightInd w:val="0"/>
              <w:snapToGrid w:val="0"/>
              <w:spacing w:line="400" w:lineRule="exact"/>
              <w:ind w:firstLineChars="100" w:firstLine="240"/>
              <w:jc w:val="both"/>
              <w:rPr>
                <w:rFonts w:ascii="華康細圓體" w:eastAsia="華康細圓體" w:hAnsi="微軟正黑體"/>
                <w:color w:val="000000" w:themeColor="text1"/>
                <w:kern w:val="0"/>
                <w:szCs w:val="24"/>
              </w:rPr>
            </w:pPr>
            <w:r w:rsidRPr="00B85BDF">
              <w:rPr>
                <w:rFonts w:ascii="華康細圓體" w:eastAsia="華康細圓體" w:hAnsi="微軟正黑體" w:hint="eastAsia"/>
                <w:color w:val="000000" w:themeColor="text1"/>
                <w:kern w:val="0"/>
                <w:szCs w:val="24"/>
                <w:lang w:eastAsia="zh-HK"/>
              </w:rPr>
              <w:t>二</w:t>
            </w:r>
            <w:r w:rsidRPr="00B85BDF">
              <w:rPr>
                <w:rFonts w:ascii="華康細圓體" w:eastAsia="華康細圓體" w:hAnsi="微軟正黑體" w:hint="eastAsia"/>
                <w:color w:val="000000" w:themeColor="text1"/>
                <w:kern w:val="0"/>
                <w:szCs w:val="24"/>
              </w:rPr>
              <w:t>、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佛像及空間擺設之象徵</w:t>
            </w:r>
          </w:p>
          <w:p w14:paraId="318127E3" w14:textId="77777777" w:rsidR="00B85BDF" w:rsidRPr="00B85BDF" w:rsidRDefault="00B85BDF" w:rsidP="00B85BDF">
            <w:pPr>
              <w:widowControl/>
              <w:adjustRightInd w:val="0"/>
              <w:snapToGrid w:val="0"/>
              <w:spacing w:line="400" w:lineRule="exact"/>
              <w:ind w:firstLineChars="100" w:firstLine="240"/>
              <w:jc w:val="both"/>
              <w:rPr>
                <w:rFonts w:ascii="華康細圓體" w:eastAsia="華康細圓體" w:hAnsi="微軟正黑體"/>
                <w:color w:val="000000" w:themeColor="text1"/>
                <w:kern w:val="0"/>
                <w:szCs w:val="24"/>
              </w:rPr>
            </w:pP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  <w:lang w:eastAsia="zh-HK"/>
              </w:rPr>
              <w:t>三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、各種禮具器物之意義（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  <w:lang w:eastAsia="zh-HK"/>
              </w:rPr>
              <w:t>佛堂八寶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、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  <w:lang w:eastAsia="zh-HK"/>
              </w:rPr>
              <w:t>金鐘義鼎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）</w:t>
            </w:r>
          </w:p>
        </w:tc>
        <w:tc>
          <w:tcPr>
            <w:tcW w:w="2551" w:type="dxa"/>
            <w:gridSpan w:val="3"/>
            <w:vAlign w:val="center"/>
          </w:tcPr>
          <w:p w14:paraId="42E3FE37" w14:textId="77777777" w:rsidR="00B85BDF" w:rsidRPr="00B85BDF" w:rsidRDefault="00B85BDF" w:rsidP="00B85BDF">
            <w:pPr>
              <w:spacing w:line="240" w:lineRule="exact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Cs w:val="24"/>
              </w:rPr>
              <w:t>課堂講授、專題討論</w:t>
            </w:r>
          </w:p>
        </w:tc>
        <w:tc>
          <w:tcPr>
            <w:tcW w:w="1848" w:type="dxa"/>
            <w:vAlign w:val="center"/>
          </w:tcPr>
          <w:p w14:paraId="3F9C5A26" w14:textId="77777777" w:rsidR="00B85BDF" w:rsidRPr="00B85BDF" w:rsidRDefault="00B85BDF" w:rsidP="00B85BDF">
            <w:pPr>
              <w:spacing w:line="160" w:lineRule="exact"/>
              <w:ind w:right="113"/>
              <w:jc w:val="center"/>
              <w:rPr>
                <w:rFonts w:ascii="華康細圓體" w:eastAsia="華康細圓體" w:hAnsi="Arial" w:cs="Arial"/>
                <w:color w:val="000000" w:themeColor="text1"/>
                <w:sz w:val="20"/>
                <w:szCs w:val="24"/>
              </w:rPr>
            </w:pP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Ａ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B85BDF" w:rsidRPr="00B85BDF" w14:paraId="20F95C6F" w14:textId="77777777" w:rsidTr="008E3C62">
        <w:trPr>
          <w:trHeight w:val="561"/>
        </w:trPr>
        <w:tc>
          <w:tcPr>
            <w:tcW w:w="360" w:type="dxa"/>
            <w:vAlign w:val="center"/>
          </w:tcPr>
          <w:p w14:paraId="3711FC1D" w14:textId="77777777" w:rsidR="00B85BDF" w:rsidRPr="00B85BDF" w:rsidRDefault="00B85BDF" w:rsidP="00B85BDF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2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2"/>
              </w:rPr>
              <w:t>8</w:t>
            </w:r>
          </w:p>
        </w:tc>
        <w:tc>
          <w:tcPr>
            <w:tcW w:w="1080" w:type="dxa"/>
            <w:gridSpan w:val="2"/>
            <w:vAlign w:val="center"/>
          </w:tcPr>
          <w:p w14:paraId="4801C6C4" w14:textId="77777777" w:rsidR="00B85BDF" w:rsidRPr="00B85BDF" w:rsidRDefault="00B85BDF" w:rsidP="00B85BDF">
            <w:pPr>
              <w:autoSpaceDE w:val="0"/>
              <w:autoSpaceDN w:val="0"/>
              <w:adjustRightInd w:val="0"/>
              <w:jc w:val="center"/>
              <w:rPr>
                <w:rFonts w:ascii="華康細圓體" w:eastAsia="華康細圓體"/>
                <w:color w:val="000000"/>
                <w:kern w:val="0"/>
                <w:szCs w:val="24"/>
              </w:rPr>
            </w:pPr>
          </w:p>
        </w:tc>
        <w:tc>
          <w:tcPr>
            <w:tcW w:w="5201" w:type="dxa"/>
            <w:gridSpan w:val="6"/>
            <w:vAlign w:val="center"/>
          </w:tcPr>
          <w:p w14:paraId="07332C11" w14:textId="77777777" w:rsidR="00B85BDF" w:rsidRPr="00B85BDF" w:rsidRDefault="00B85BDF" w:rsidP="00B85BDF">
            <w:pPr>
              <w:spacing w:line="400" w:lineRule="exact"/>
              <w:ind w:leftChars="29" w:left="651" w:hangingChars="242" w:hanging="581"/>
              <w:rPr>
                <w:rFonts w:ascii="華康細圓體" w:eastAsia="華康細圓體" w:hAnsi="微軟正黑體" w:cs="華康細圓體"/>
                <w:b/>
                <w:bCs/>
                <w:color w:val="0000CC"/>
                <w:kern w:val="0"/>
                <w:szCs w:val="24"/>
                <w:lang w:eastAsia="zh-HK"/>
              </w:rPr>
            </w:pP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第五單元</w:t>
            </w: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</w:rPr>
              <w:t>：</w:t>
            </w: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一貫道</w:t>
            </w:r>
            <w:r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</w:rPr>
              <w:t>「</w:t>
            </w: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禮儀</w:t>
            </w:r>
            <w:r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</w:rPr>
              <w:t>」</w:t>
            </w: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之探討</w:t>
            </w:r>
          </w:p>
          <w:p w14:paraId="512E3A01" w14:textId="77777777" w:rsidR="00B85BDF" w:rsidRPr="00B85BDF" w:rsidRDefault="00B85BDF" w:rsidP="00B85BDF">
            <w:pPr>
              <w:spacing w:line="400" w:lineRule="exact"/>
              <w:ind w:leftChars="129" w:left="651" w:hangingChars="142" w:hanging="341"/>
              <w:rPr>
                <w:rFonts w:ascii="華康細圓體" w:eastAsia="華康細圓體" w:hAnsi="微軟正黑體"/>
                <w:b/>
                <w:bCs/>
                <w:color w:val="0000CC"/>
                <w:kern w:val="0"/>
                <w:szCs w:val="24"/>
                <w:lang w:eastAsia="zh-HK"/>
              </w:rPr>
            </w:pP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一</w:t>
            </w: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</w:rPr>
              <w:t>、</w:t>
            </w: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一貫道</w:t>
            </w: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</w:rPr>
              <w:t>基本</w:t>
            </w:r>
            <w:r w:rsidR="003C7E0C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</w:rPr>
              <w:t>「</w:t>
            </w: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</w:rPr>
              <w:t>禮式、</w:t>
            </w: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禮容</w:t>
            </w:r>
            <w:r w:rsidR="003C7E0C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</w:rPr>
              <w:t>」</w:t>
            </w: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之</w:t>
            </w: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</w:rPr>
              <w:t>探討</w:t>
            </w:r>
          </w:p>
          <w:p w14:paraId="75740A2F" w14:textId="77777777" w:rsidR="00B85BDF" w:rsidRPr="00B85BDF" w:rsidRDefault="00B85BDF" w:rsidP="00B85BDF">
            <w:pPr>
              <w:widowControl/>
              <w:tabs>
                <w:tab w:val="left" w:pos="1186"/>
              </w:tabs>
              <w:adjustRightInd w:val="0"/>
              <w:snapToGrid w:val="0"/>
              <w:spacing w:line="400" w:lineRule="exact"/>
              <w:rPr>
                <w:rFonts w:ascii="華康細圓體" w:eastAsia="華康細圓體" w:hAnsi="微軟正黑體"/>
                <w:color w:val="000000" w:themeColor="text1"/>
                <w:kern w:val="0"/>
                <w:szCs w:val="24"/>
              </w:rPr>
            </w:pP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 xml:space="preserve">　　（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  <w:lang w:eastAsia="zh-HK"/>
              </w:rPr>
              <w:t>一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）打毛巾淨手</w:t>
            </w:r>
          </w:p>
          <w:p w14:paraId="7FB79466" w14:textId="77777777" w:rsidR="00B85BDF" w:rsidRPr="00B85BDF" w:rsidRDefault="00B85BDF" w:rsidP="00B85BDF">
            <w:pPr>
              <w:widowControl/>
              <w:tabs>
                <w:tab w:val="left" w:pos="1186"/>
              </w:tabs>
              <w:adjustRightInd w:val="0"/>
              <w:snapToGrid w:val="0"/>
              <w:spacing w:line="400" w:lineRule="exact"/>
              <w:rPr>
                <w:rFonts w:ascii="華康細圓體" w:eastAsia="華康細圓體" w:hAnsi="微軟正黑體" w:cs="華康細圓體"/>
                <w:color w:val="000000" w:themeColor="text1"/>
                <w:kern w:val="0"/>
                <w:szCs w:val="24"/>
              </w:rPr>
            </w:pPr>
            <w:r w:rsidRPr="00B85BDF">
              <w:rPr>
                <w:rFonts w:ascii="華康細圓體" w:eastAsia="華康細圓體" w:hAnsi="微軟正黑體" w:hint="eastAsia"/>
                <w:color w:val="000000" w:themeColor="text1"/>
                <w:kern w:val="0"/>
                <w:szCs w:val="24"/>
              </w:rPr>
              <w:t xml:space="preserve">　　（</w:t>
            </w:r>
            <w:r w:rsidRPr="00B85BDF">
              <w:rPr>
                <w:rFonts w:ascii="華康細圓體" w:eastAsia="華康細圓體" w:hAnsi="微軟正黑體" w:hint="eastAsia"/>
                <w:color w:val="000000" w:themeColor="text1"/>
                <w:kern w:val="0"/>
                <w:szCs w:val="24"/>
                <w:lang w:eastAsia="zh-HK"/>
              </w:rPr>
              <w:t>二</w:t>
            </w:r>
            <w:r w:rsidRPr="00B85BDF">
              <w:rPr>
                <w:rFonts w:ascii="華康細圓體" w:eastAsia="華康細圓體" w:hAnsi="微軟正黑體" w:hint="eastAsia"/>
                <w:color w:val="000000" w:themeColor="text1"/>
                <w:kern w:val="0"/>
                <w:szCs w:val="24"/>
              </w:rPr>
              <w:t>）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作揖、跪、叩首</w:t>
            </w:r>
          </w:p>
        </w:tc>
        <w:tc>
          <w:tcPr>
            <w:tcW w:w="2551" w:type="dxa"/>
            <w:gridSpan w:val="3"/>
            <w:vAlign w:val="center"/>
          </w:tcPr>
          <w:p w14:paraId="40C4F97A" w14:textId="77777777" w:rsidR="00B85BDF" w:rsidRPr="00B85BDF" w:rsidRDefault="00B85BDF" w:rsidP="00B85BDF">
            <w:pPr>
              <w:spacing w:line="240" w:lineRule="exact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Cs w:val="24"/>
              </w:rPr>
              <w:t>課堂講授、專題討論</w:t>
            </w:r>
          </w:p>
        </w:tc>
        <w:tc>
          <w:tcPr>
            <w:tcW w:w="1848" w:type="dxa"/>
            <w:vAlign w:val="center"/>
          </w:tcPr>
          <w:p w14:paraId="5FA390DD" w14:textId="77777777" w:rsidR="00B85BDF" w:rsidRPr="00B85BDF" w:rsidRDefault="00B85BDF" w:rsidP="00B85BDF">
            <w:pPr>
              <w:spacing w:line="160" w:lineRule="exact"/>
              <w:jc w:val="center"/>
              <w:rPr>
                <w:rFonts w:ascii="華康細圓體" w:eastAsia="華康細圓體" w:hAnsi="Arial" w:cs="Arial"/>
                <w:color w:val="000000" w:themeColor="text1"/>
                <w:sz w:val="20"/>
                <w:szCs w:val="24"/>
              </w:rPr>
            </w:pP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Ａ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B85BDF" w:rsidRPr="00B85BDF" w14:paraId="60B5E473" w14:textId="77777777" w:rsidTr="008E3C62">
        <w:trPr>
          <w:trHeight w:val="561"/>
        </w:trPr>
        <w:tc>
          <w:tcPr>
            <w:tcW w:w="360" w:type="dxa"/>
            <w:vAlign w:val="center"/>
          </w:tcPr>
          <w:p w14:paraId="195BC241" w14:textId="77777777" w:rsidR="00B85BDF" w:rsidRPr="00B85BDF" w:rsidRDefault="00B85BDF" w:rsidP="00B85BDF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2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2"/>
              </w:rPr>
              <w:t>9</w:t>
            </w:r>
          </w:p>
        </w:tc>
        <w:tc>
          <w:tcPr>
            <w:tcW w:w="1080" w:type="dxa"/>
            <w:gridSpan w:val="2"/>
            <w:vAlign w:val="center"/>
          </w:tcPr>
          <w:p w14:paraId="7037E65E" w14:textId="77777777" w:rsidR="00B85BDF" w:rsidRPr="00B85BDF" w:rsidRDefault="00B85BDF" w:rsidP="00B85BDF">
            <w:pPr>
              <w:autoSpaceDE w:val="0"/>
              <w:autoSpaceDN w:val="0"/>
              <w:adjustRightInd w:val="0"/>
              <w:jc w:val="center"/>
              <w:rPr>
                <w:rFonts w:ascii="華康細圓體" w:eastAsia="華康細圓體"/>
                <w:color w:val="000000"/>
                <w:kern w:val="0"/>
                <w:szCs w:val="24"/>
              </w:rPr>
            </w:pPr>
          </w:p>
        </w:tc>
        <w:tc>
          <w:tcPr>
            <w:tcW w:w="5201" w:type="dxa"/>
            <w:gridSpan w:val="6"/>
            <w:vAlign w:val="center"/>
          </w:tcPr>
          <w:p w14:paraId="2B8D8B2D" w14:textId="77777777" w:rsidR="00B85BDF" w:rsidRPr="00B85BDF" w:rsidRDefault="00B85BDF" w:rsidP="00B85BDF">
            <w:pPr>
              <w:spacing w:line="400" w:lineRule="exact"/>
              <w:ind w:leftChars="129" w:left="651" w:hangingChars="142" w:hanging="341"/>
              <w:rPr>
                <w:rFonts w:ascii="華康細圓體" w:eastAsia="華康細圓體" w:hAnsi="微軟正黑體"/>
                <w:b/>
                <w:bCs/>
                <w:color w:val="0000CC"/>
                <w:kern w:val="0"/>
                <w:szCs w:val="24"/>
                <w:lang w:eastAsia="zh-HK"/>
              </w:rPr>
            </w:pP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一</w:t>
            </w: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</w:rPr>
              <w:t>、</w:t>
            </w: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一貫道</w:t>
            </w: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</w:rPr>
              <w:t>基本</w:t>
            </w:r>
            <w:r w:rsidR="003C7E0C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</w:rPr>
              <w:t>「</w:t>
            </w: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</w:rPr>
              <w:t>禮式、</w:t>
            </w: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禮容</w:t>
            </w:r>
            <w:r w:rsidR="003C7E0C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</w:rPr>
              <w:t>」</w:t>
            </w: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之</w:t>
            </w: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</w:rPr>
              <w:t>探討</w:t>
            </w:r>
          </w:p>
          <w:p w14:paraId="70210DE5" w14:textId="77777777" w:rsidR="00B85BDF" w:rsidRPr="00B85BDF" w:rsidRDefault="00B85BDF" w:rsidP="00B85BDF">
            <w:pPr>
              <w:widowControl/>
              <w:tabs>
                <w:tab w:val="left" w:pos="1186"/>
              </w:tabs>
              <w:adjustRightInd w:val="0"/>
              <w:snapToGrid w:val="0"/>
              <w:spacing w:line="400" w:lineRule="exact"/>
              <w:rPr>
                <w:rFonts w:ascii="華康細圓體" w:eastAsia="華康細圓體" w:hAnsi="微軟正黑體" w:cs="華康細圓體"/>
                <w:color w:val="000000" w:themeColor="text1"/>
                <w:kern w:val="0"/>
                <w:szCs w:val="24"/>
              </w:rPr>
            </w:pP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 xml:space="preserve">　　（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  <w:lang w:eastAsia="zh-HK"/>
              </w:rPr>
              <w:t>三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）點送佛燈、平爐、發爐、</w:t>
            </w:r>
            <w:proofErr w:type="gramStart"/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獻香</w:t>
            </w:r>
            <w:proofErr w:type="gramEnd"/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、</w:t>
            </w:r>
          </w:p>
          <w:p w14:paraId="3F1EEE25" w14:textId="77777777" w:rsidR="00B85BDF" w:rsidRPr="00B85BDF" w:rsidRDefault="00B85BDF" w:rsidP="00B85BDF">
            <w:pPr>
              <w:widowControl/>
              <w:tabs>
                <w:tab w:val="left" w:pos="1186"/>
              </w:tabs>
              <w:adjustRightInd w:val="0"/>
              <w:snapToGrid w:val="0"/>
              <w:spacing w:line="400" w:lineRule="exact"/>
              <w:ind w:firstLineChars="500" w:firstLine="1200"/>
              <w:rPr>
                <w:rFonts w:ascii="華康細圓體" w:eastAsia="華康細圓體" w:hAnsi="微軟正黑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獻供、供品排放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  <w:lang w:eastAsia="zh-HK"/>
              </w:rPr>
              <w:t>等</w:t>
            </w:r>
          </w:p>
          <w:p w14:paraId="20A2E745" w14:textId="77777777" w:rsidR="00B85BDF" w:rsidRPr="00B85BDF" w:rsidRDefault="00B85BDF" w:rsidP="00B85BDF">
            <w:pPr>
              <w:widowControl/>
              <w:tabs>
                <w:tab w:val="left" w:pos="1186"/>
              </w:tabs>
              <w:adjustRightInd w:val="0"/>
              <w:snapToGrid w:val="0"/>
              <w:spacing w:line="400" w:lineRule="exact"/>
              <w:rPr>
                <w:rFonts w:ascii="華康細圓體" w:eastAsia="華康細圓體" w:hAnsi="微軟正黑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 xml:space="preserve">　　（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  <w:lang w:eastAsia="zh-HK"/>
              </w:rPr>
              <w:t>四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）〈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  <w:lang w:eastAsia="zh-HK"/>
              </w:rPr>
              <w:t>獻香叩頭之殊勝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〉</w:t>
            </w:r>
          </w:p>
        </w:tc>
        <w:tc>
          <w:tcPr>
            <w:tcW w:w="2551" w:type="dxa"/>
            <w:gridSpan w:val="3"/>
            <w:vAlign w:val="center"/>
          </w:tcPr>
          <w:p w14:paraId="248F1623" w14:textId="77777777" w:rsidR="00B85BDF" w:rsidRPr="00B85BDF" w:rsidRDefault="00B85BDF" w:rsidP="00B85BDF">
            <w:pPr>
              <w:spacing w:line="0" w:lineRule="atLeast"/>
              <w:jc w:val="both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Cs w:val="24"/>
              </w:rPr>
              <w:t>課堂講授、專題討論</w:t>
            </w:r>
          </w:p>
        </w:tc>
        <w:tc>
          <w:tcPr>
            <w:tcW w:w="1848" w:type="dxa"/>
            <w:vAlign w:val="center"/>
          </w:tcPr>
          <w:p w14:paraId="20510EEA" w14:textId="77777777" w:rsidR="00B85BDF" w:rsidRPr="00B85BDF" w:rsidRDefault="00B85BDF" w:rsidP="00B85BDF">
            <w:pPr>
              <w:spacing w:line="160" w:lineRule="exact"/>
              <w:jc w:val="center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Ａ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B85BDF" w:rsidRPr="00B85BDF" w14:paraId="5E28DE74" w14:textId="77777777" w:rsidTr="008E3C62">
        <w:trPr>
          <w:trHeight w:val="561"/>
        </w:trPr>
        <w:tc>
          <w:tcPr>
            <w:tcW w:w="360" w:type="dxa"/>
            <w:vAlign w:val="center"/>
          </w:tcPr>
          <w:p w14:paraId="3D09E785" w14:textId="77777777" w:rsidR="00B85BDF" w:rsidRPr="00B85BDF" w:rsidRDefault="00B85BDF" w:rsidP="00B85BDF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2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2"/>
              </w:rPr>
              <w:t>10</w:t>
            </w:r>
          </w:p>
        </w:tc>
        <w:tc>
          <w:tcPr>
            <w:tcW w:w="1080" w:type="dxa"/>
            <w:gridSpan w:val="2"/>
            <w:vAlign w:val="center"/>
          </w:tcPr>
          <w:p w14:paraId="4003A7B1" w14:textId="77777777" w:rsidR="00B85BDF" w:rsidRPr="00B85BDF" w:rsidRDefault="00B85BDF" w:rsidP="00B85BDF">
            <w:pPr>
              <w:autoSpaceDE w:val="0"/>
              <w:autoSpaceDN w:val="0"/>
              <w:adjustRightInd w:val="0"/>
              <w:jc w:val="center"/>
              <w:rPr>
                <w:rFonts w:ascii="華康細圓體" w:eastAsia="華康細圓體"/>
                <w:color w:val="000000"/>
                <w:kern w:val="0"/>
                <w:szCs w:val="24"/>
              </w:rPr>
            </w:pPr>
          </w:p>
        </w:tc>
        <w:tc>
          <w:tcPr>
            <w:tcW w:w="5201" w:type="dxa"/>
            <w:gridSpan w:val="6"/>
            <w:vAlign w:val="center"/>
          </w:tcPr>
          <w:p w14:paraId="67450AFD" w14:textId="77777777" w:rsidR="00B85BDF" w:rsidRPr="00B85BDF" w:rsidRDefault="00B85BDF" w:rsidP="00B85BDF">
            <w:pPr>
              <w:spacing w:line="400" w:lineRule="exact"/>
              <w:ind w:leftChars="129" w:left="651" w:hangingChars="142" w:hanging="341"/>
              <w:rPr>
                <w:rFonts w:ascii="華康細圓體" w:eastAsia="華康細圓體" w:hAnsi="微軟正黑體" w:cs="華康細圓體"/>
                <w:b/>
                <w:bCs/>
                <w:color w:val="000000" w:themeColor="text1"/>
                <w:kern w:val="0"/>
                <w:szCs w:val="24"/>
                <w:lang w:eastAsia="zh-HK"/>
              </w:rPr>
            </w:pP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二、一貫道基本</w:t>
            </w:r>
            <w:r w:rsidR="003C7E0C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</w:rPr>
              <w:t>「</w:t>
            </w: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禮節</w:t>
            </w:r>
            <w:r w:rsidR="003C7E0C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</w:rPr>
              <w:t>」</w:t>
            </w:r>
            <w:r w:rsidRPr="00B85BDF"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之探討</w:t>
            </w:r>
          </w:p>
          <w:p w14:paraId="5EC37602" w14:textId="77777777" w:rsidR="00B85BDF" w:rsidRPr="00B85BDF" w:rsidRDefault="00B85BDF" w:rsidP="00B85BDF">
            <w:pPr>
              <w:pStyle w:val="ac"/>
              <w:widowControl/>
              <w:numPr>
                <w:ilvl w:val="0"/>
                <w:numId w:val="14"/>
              </w:numPr>
              <w:tabs>
                <w:tab w:val="left" w:pos="1199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hAnsi="微軟正黑體"/>
                <w:color w:val="000000" w:themeColor="text1"/>
                <w:kern w:val="0"/>
              </w:rPr>
            </w:pPr>
            <w:proofErr w:type="gramStart"/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參辭駕</w:t>
            </w:r>
            <w:proofErr w:type="gramEnd"/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禮節</w:t>
            </w:r>
          </w:p>
          <w:p w14:paraId="0B930C5D" w14:textId="77777777" w:rsidR="00B85BDF" w:rsidRPr="00B85BDF" w:rsidRDefault="00B85BDF" w:rsidP="00B85BDF">
            <w:pPr>
              <w:pStyle w:val="ac"/>
              <w:widowControl/>
              <w:numPr>
                <w:ilvl w:val="0"/>
                <w:numId w:val="14"/>
              </w:numPr>
              <w:tabs>
                <w:tab w:val="left" w:pos="1199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hAnsi="微軟正黑體"/>
                <w:color w:val="000000" w:themeColor="text1"/>
                <w:kern w:val="0"/>
              </w:rPr>
            </w:pPr>
            <w:proofErr w:type="gramStart"/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lastRenderedPageBreak/>
              <w:t>早晚獻香禮</w:t>
            </w:r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  <w:lang w:eastAsia="zh-HK"/>
              </w:rPr>
              <w:t>節</w:t>
            </w:r>
            <w:proofErr w:type="gramEnd"/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（</w:t>
            </w:r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  <w:lang w:eastAsia="zh-HK"/>
              </w:rPr>
              <w:t>所禮拜仙佛之意義</w:t>
            </w:r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）</w:t>
            </w:r>
          </w:p>
          <w:p w14:paraId="234DF2E6" w14:textId="77777777" w:rsidR="00B85BDF" w:rsidRPr="00B85BDF" w:rsidRDefault="00B85BDF" w:rsidP="00B85BDF">
            <w:pPr>
              <w:pStyle w:val="ac"/>
              <w:widowControl/>
              <w:numPr>
                <w:ilvl w:val="0"/>
                <w:numId w:val="14"/>
              </w:numPr>
              <w:tabs>
                <w:tab w:val="left" w:pos="1199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hAnsi="微軟正黑體"/>
                <w:color w:val="000000" w:themeColor="text1"/>
                <w:kern w:val="0"/>
              </w:rPr>
            </w:pPr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初一十五禮節</w:t>
            </w:r>
          </w:p>
        </w:tc>
        <w:tc>
          <w:tcPr>
            <w:tcW w:w="2551" w:type="dxa"/>
            <w:gridSpan w:val="3"/>
            <w:vAlign w:val="center"/>
          </w:tcPr>
          <w:p w14:paraId="006C345B" w14:textId="77777777" w:rsidR="00B85BDF" w:rsidRPr="00B85BDF" w:rsidRDefault="00B85BDF" w:rsidP="00B85BDF">
            <w:pPr>
              <w:spacing w:line="240" w:lineRule="exact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Cs w:val="24"/>
              </w:rPr>
              <w:lastRenderedPageBreak/>
              <w:t>課堂講授、專題討論</w:t>
            </w:r>
          </w:p>
        </w:tc>
        <w:tc>
          <w:tcPr>
            <w:tcW w:w="1848" w:type="dxa"/>
            <w:vAlign w:val="center"/>
          </w:tcPr>
          <w:p w14:paraId="52212F85" w14:textId="77777777" w:rsidR="00B85BDF" w:rsidRPr="00B85BDF" w:rsidRDefault="00B85BDF" w:rsidP="00B85BDF">
            <w:pPr>
              <w:spacing w:line="160" w:lineRule="exact"/>
              <w:ind w:right="113"/>
              <w:jc w:val="center"/>
              <w:rPr>
                <w:rFonts w:ascii="華康細圓體" w:eastAsia="華康細圓體" w:hAnsi="標楷體"/>
                <w:color w:val="000000" w:themeColor="text1"/>
                <w:sz w:val="20"/>
                <w:szCs w:val="24"/>
              </w:rPr>
            </w:pP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Ａ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B85BDF" w:rsidRPr="00B85BDF" w14:paraId="21040FF0" w14:textId="77777777" w:rsidTr="008E3C62">
        <w:trPr>
          <w:trHeight w:val="561"/>
        </w:trPr>
        <w:tc>
          <w:tcPr>
            <w:tcW w:w="360" w:type="dxa"/>
            <w:vAlign w:val="center"/>
          </w:tcPr>
          <w:p w14:paraId="60EAE4FA" w14:textId="77777777" w:rsidR="00B85BDF" w:rsidRPr="00B85BDF" w:rsidRDefault="00B85BDF" w:rsidP="00B85BDF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2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2"/>
              </w:rPr>
              <w:lastRenderedPageBreak/>
              <w:t>11</w:t>
            </w:r>
          </w:p>
        </w:tc>
        <w:tc>
          <w:tcPr>
            <w:tcW w:w="1080" w:type="dxa"/>
            <w:gridSpan w:val="2"/>
            <w:vAlign w:val="center"/>
          </w:tcPr>
          <w:p w14:paraId="2E5F26AF" w14:textId="77777777" w:rsidR="00B85BDF" w:rsidRPr="00B85BDF" w:rsidRDefault="00B85BDF" w:rsidP="00B85BDF">
            <w:pPr>
              <w:autoSpaceDE w:val="0"/>
              <w:autoSpaceDN w:val="0"/>
              <w:adjustRightInd w:val="0"/>
              <w:jc w:val="center"/>
              <w:rPr>
                <w:rFonts w:ascii="華康細圓體" w:eastAsia="華康細圓體"/>
                <w:color w:val="000000"/>
                <w:kern w:val="0"/>
                <w:szCs w:val="24"/>
              </w:rPr>
            </w:pPr>
          </w:p>
        </w:tc>
        <w:tc>
          <w:tcPr>
            <w:tcW w:w="5201" w:type="dxa"/>
            <w:gridSpan w:val="6"/>
            <w:vAlign w:val="center"/>
          </w:tcPr>
          <w:p w14:paraId="135BD594" w14:textId="77777777" w:rsidR="00B85BDF" w:rsidRPr="00B85BDF" w:rsidRDefault="00B85BDF" w:rsidP="00B85BDF">
            <w:pPr>
              <w:widowControl/>
              <w:tabs>
                <w:tab w:val="left" w:pos="1199"/>
              </w:tabs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hAnsi="微軟正黑體"/>
                <w:color w:val="000000" w:themeColor="text1"/>
                <w:kern w:val="0"/>
                <w:szCs w:val="24"/>
                <w:lang w:eastAsia="zh-HK"/>
              </w:rPr>
            </w:pP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 xml:space="preserve">　　</w:t>
            </w:r>
            <w:r w:rsidR="003C7E0C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 xml:space="preserve"> 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（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  <w:lang w:eastAsia="zh-HK"/>
              </w:rPr>
              <w:t>四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）老</w:t>
            </w:r>
            <w:r w:rsidRPr="00B85BDF">
              <w:rPr>
                <w:rFonts w:ascii="華康細圓體" w:eastAsia="華康細圓體" w:hAnsi="微軟正黑體" w:hint="eastAsia"/>
                <w:noProof/>
                <w:color w:val="000000" w:themeColor="text1"/>
                <w:szCs w:val="24"/>
              </w:rPr>
              <w:drawing>
                <wp:inline distT="0" distB="0" distL="0" distR="0" wp14:anchorId="4AE09D69" wp14:editId="2603A7E7">
                  <wp:extent cx="158750" cy="142875"/>
                  <wp:effectExtent l="0" t="0" r="0" b="9525"/>
                  <wp:docPr id="2" name="圖片 67" descr="http://sps.bgjd.org.tw/photo/mu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7" descr="http://sps.bgjd.org.tw/photo/mu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750" cy="142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85BDF">
              <w:rPr>
                <w:rFonts w:ascii="華康細圓體" w:eastAsia="華康細圓體" w:hAnsi="微軟正黑體" w:cs="華康細圓體" w:hint="eastAsia"/>
                <w:noProof/>
                <w:color w:val="000000" w:themeColor="text1"/>
                <w:szCs w:val="24"/>
              </w:rPr>
              <w:t>大典禮</w:t>
            </w:r>
            <w:r w:rsidRPr="00B85BDF">
              <w:rPr>
                <w:rFonts w:ascii="華康細圓體" w:eastAsia="華康細圓體" w:hAnsi="微軟正黑體" w:cs="華康細圓體" w:hint="eastAsia"/>
                <w:noProof/>
                <w:color w:val="000000" w:themeColor="text1"/>
                <w:szCs w:val="24"/>
                <w:lang w:eastAsia="zh-HK"/>
              </w:rPr>
              <w:t>節</w:t>
            </w:r>
          </w:p>
          <w:p w14:paraId="451D459D" w14:textId="77777777" w:rsidR="00B85BDF" w:rsidRPr="00B85BDF" w:rsidRDefault="00B85BDF" w:rsidP="00B85BDF">
            <w:pPr>
              <w:widowControl/>
              <w:tabs>
                <w:tab w:val="left" w:pos="1199"/>
              </w:tabs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hAnsi="微軟正黑體" w:cs="華康細圓體"/>
                <w:noProof/>
                <w:color w:val="000000" w:themeColor="text1"/>
                <w:szCs w:val="24"/>
                <w:lang w:eastAsia="zh-HK"/>
              </w:rPr>
            </w:pPr>
            <w:r w:rsidRPr="00B85BDF">
              <w:rPr>
                <w:rFonts w:ascii="華康細圓體" w:eastAsia="華康細圓體" w:hAnsi="微軟正黑體" w:hint="eastAsia"/>
                <w:color w:val="000000" w:themeColor="text1"/>
                <w:kern w:val="0"/>
                <w:szCs w:val="24"/>
              </w:rPr>
              <w:t xml:space="preserve">　　</w:t>
            </w:r>
            <w:r w:rsidR="003C7E0C">
              <w:rPr>
                <w:rFonts w:ascii="華康細圓體" w:eastAsia="華康細圓體" w:hAnsi="微軟正黑體" w:hint="eastAsia"/>
                <w:color w:val="000000" w:themeColor="text1"/>
                <w:kern w:val="0"/>
                <w:szCs w:val="24"/>
              </w:rPr>
              <w:t xml:space="preserve"> </w:t>
            </w:r>
            <w:r w:rsidRPr="00B85BDF">
              <w:rPr>
                <w:rFonts w:ascii="華康細圓體" w:eastAsia="華康細圓體" w:hAnsi="微軟正黑體" w:hint="eastAsia"/>
                <w:color w:val="000000" w:themeColor="text1"/>
                <w:kern w:val="0"/>
                <w:szCs w:val="24"/>
              </w:rPr>
              <w:t>（</w:t>
            </w:r>
            <w:r w:rsidRPr="00B85BDF">
              <w:rPr>
                <w:rFonts w:ascii="華康細圓體" w:eastAsia="華康細圓體" w:hAnsi="微軟正黑體" w:hint="eastAsia"/>
                <w:color w:val="000000" w:themeColor="text1"/>
                <w:kern w:val="0"/>
                <w:szCs w:val="24"/>
                <w:lang w:eastAsia="zh-HK"/>
              </w:rPr>
              <w:t>五</w:t>
            </w:r>
            <w:r w:rsidRPr="00B85BDF">
              <w:rPr>
                <w:rFonts w:ascii="華康細圓體" w:eastAsia="華康細圓體" w:hAnsi="微軟正黑體" w:hint="eastAsia"/>
                <w:color w:val="000000" w:themeColor="text1"/>
                <w:kern w:val="0"/>
                <w:szCs w:val="24"/>
              </w:rPr>
              <w:t>）</w:t>
            </w:r>
            <w:r w:rsidRPr="00B85BDF">
              <w:rPr>
                <w:rFonts w:ascii="華康細圓體" w:eastAsia="華康細圓體" w:hAnsi="微軟正黑體" w:cs="華康細圓體" w:hint="eastAsia"/>
                <w:noProof/>
                <w:color w:val="000000" w:themeColor="text1"/>
                <w:szCs w:val="24"/>
                <w:lang w:eastAsia="zh-HK"/>
              </w:rPr>
              <w:t>辦道禮節</w:t>
            </w:r>
          </w:p>
        </w:tc>
        <w:tc>
          <w:tcPr>
            <w:tcW w:w="2551" w:type="dxa"/>
            <w:gridSpan w:val="3"/>
            <w:vAlign w:val="center"/>
          </w:tcPr>
          <w:p w14:paraId="0F047061" w14:textId="77777777" w:rsidR="00B85BDF" w:rsidRPr="00B85BDF" w:rsidRDefault="00B85BDF" w:rsidP="00B85BDF">
            <w:pPr>
              <w:spacing w:line="240" w:lineRule="exact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Cs w:val="24"/>
              </w:rPr>
              <w:t>課堂講授、專題討論</w:t>
            </w:r>
          </w:p>
        </w:tc>
        <w:tc>
          <w:tcPr>
            <w:tcW w:w="1848" w:type="dxa"/>
            <w:vAlign w:val="center"/>
          </w:tcPr>
          <w:p w14:paraId="3857F2A2" w14:textId="77777777" w:rsidR="00B85BDF" w:rsidRPr="00B85BDF" w:rsidRDefault="00B85BDF" w:rsidP="00B85BDF">
            <w:pPr>
              <w:spacing w:line="160" w:lineRule="exact"/>
              <w:ind w:right="113"/>
              <w:jc w:val="center"/>
              <w:rPr>
                <w:rFonts w:ascii="華康細圓體" w:eastAsia="華康細圓體" w:hAnsi="Arial" w:cs="Arial"/>
                <w:color w:val="000000" w:themeColor="text1"/>
                <w:sz w:val="20"/>
                <w:szCs w:val="24"/>
              </w:rPr>
            </w:pP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Ａ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B85BDF" w:rsidRPr="00B85BDF" w14:paraId="6F896E57" w14:textId="77777777" w:rsidTr="008E3C62">
        <w:trPr>
          <w:trHeight w:val="561"/>
        </w:trPr>
        <w:tc>
          <w:tcPr>
            <w:tcW w:w="360" w:type="dxa"/>
            <w:vAlign w:val="center"/>
          </w:tcPr>
          <w:p w14:paraId="33E430EC" w14:textId="77777777" w:rsidR="00B85BDF" w:rsidRPr="00B85BDF" w:rsidRDefault="00B85BDF" w:rsidP="00B85BDF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2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2"/>
              </w:rPr>
              <w:t>12</w:t>
            </w:r>
          </w:p>
        </w:tc>
        <w:tc>
          <w:tcPr>
            <w:tcW w:w="1080" w:type="dxa"/>
            <w:gridSpan w:val="2"/>
            <w:vAlign w:val="center"/>
          </w:tcPr>
          <w:p w14:paraId="54359331" w14:textId="77777777" w:rsidR="00B85BDF" w:rsidRPr="00B85BDF" w:rsidRDefault="00B85BDF" w:rsidP="00B85BDF">
            <w:pPr>
              <w:autoSpaceDE w:val="0"/>
              <w:autoSpaceDN w:val="0"/>
              <w:adjustRightInd w:val="0"/>
              <w:jc w:val="center"/>
              <w:rPr>
                <w:rFonts w:ascii="華康細圓體" w:eastAsia="華康細圓體"/>
                <w:color w:val="000000"/>
                <w:kern w:val="0"/>
                <w:szCs w:val="24"/>
              </w:rPr>
            </w:pPr>
          </w:p>
        </w:tc>
        <w:tc>
          <w:tcPr>
            <w:tcW w:w="5201" w:type="dxa"/>
            <w:gridSpan w:val="6"/>
            <w:vAlign w:val="center"/>
          </w:tcPr>
          <w:p w14:paraId="265CA741" w14:textId="77777777" w:rsidR="00B85BDF" w:rsidRPr="00B85BDF" w:rsidRDefault="003C7E0C" w:rsidP="00B85BDF">
            <w:pPr>
              <w:widowControl/>
              <w:tabs>
                <w:tab w:val="left" w:pos="1199"/>
              </w:tabs>
              <w:adjustRightInd w:val="0"/>
              <w:snapToGrid w:val="0"/>
              <w:spacing w:line="400" w:lineRule="exact"/>
              <w:jc w:val="both"/>
              <w:rPr>
                <w:rFonts w:ascii="華康細圓體" w:eastAsia="華康細圓體" w:hAnsi="微軟正黑體"/>
                <w:color w:val="000000" w:themeColor="text1"/>
                <w:kern w:val="0"/>
                <w:szCs w:val="24"/>
                <w:lang w:eastAsia="zh-HK"/>
              </w:rPr>
            </w:pPr>
            <w:r>
              <w:rPr>
                <w:rFonts w:ascii="華康細圓體" w:eastAsia="華康細圓體" w:hAnsi="微軟正黑體" w:cs="華康細圓體" w:hint="eastAsia"/>
                <w:b/>
                <w:bCs/>
                <w:color w:val="0000CC"/>
                <w:kern w:val="0"/>
                <w:szCs w:val="24"/>
              </w:rPr>
              <w:t xml:space="preserve">　　 </w:t>
            </w:r>
            <w:r w:rsidR="00B85BDF"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（</w:t>
            </w:r>
            <w:r w:rsidR="00B85BDF"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  <w:lang w:eastAsia="zh-HK"/>
              </w:rPr>
              <w:t>六</w:t>
            </w:r>
            <w:r w:rsidR="00B85BDF"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）</w:t>
            </w:r>
            <w:r w:rsidR="00B85BDF" w:rsidRPr="00B85BDF">
              <w:rPr>
                <w:rFonts w:ascii="華康細圓體" w:eastAsia="華康細圓體" w:hAnsi="微軟正黑體" w:cs="華康細圓體" w:hint="eastAsia"/>
                <w:noProof/>
                <w:color w:val="000000" w:themeColor="text1"/>
                <w:szCs w:val="24"/>
                <w:lang w:eastAsia="zh-HK"/>
              </w:rPr>
              <w:t>超拔禮節</w:t>
            </w:r>
          </w:p>
        </w:tc>
        <w:tc>
          <w:tcPr>
            <w:tcW w:w="2551" w:type="dxa"/>
            <w:gridSpan w:val="3"/>
            <w:vAlign w:val="center"/>
          </w:tcPr>
          <w:p w14:paraId="4B892408" w14:textId="77777777" w:rsidR="00B85BDF" w:rsidRPr="00B85BDF" w:rsidRDefault="00B85BDF" w:rsidP="00B85BDF">
            <w:pPr>
              <w:spacing w:line="0" w:lineRule="atLeast"/>
              <w:jc w:val="both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Cs w:val="24"/>
              </w:rPr>
              <w:t>課堂講授、專題討論</w:t>
            </w:r>
          </w:p>
        </w:tc>
        <w:tc>
          <w:tcPr>
            <w:tcW w:w="1848" w:type="dxa"/>
            <w:vAlign w:val="center"/>
          </w:tcPr>
          <w:p w14:paraId="67382251" w14:textId="77777777" w:rsidR="00B85BDF" w:rsidRPr="00B85BDF" w:rsidRDefault="00B85BDF" w:rsidP="00B85BDF">
            <w:pPr>
              <w:spacing w:line="160" w:lineRule="exact"/>
              <w:jc w:val="center"/>
              <w:rPr>
                <w:rFonts w:ascii="華康細圓體" w:eastAsia="華康細圓體" w:hAnsi="Arial" w:cs="Arial"/>
                <w:color w:val="000000" w:themeColor="text1"/>
                <w:sz w:val="20"/>
                <w:szCs w:val="24"/>
              </w:rPr>
            </w:pP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Ａ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B85BDF" w:rsidRPr="00B85BDF" w14:paraId="417BAD27" w14:textId="77777777" w:rsidTr="008E3C62">
        <w:trPr>
          <w:trHeight w:val="561"/>
        </w:trPr>
        <w:tc>
          <w:tcPr>
            <w:tcW w:w="360" w:type="dxa"/>
            <w:vAlign w:val="center"/>
          </w:tcPr>
          <w:p w14:paraId="065AF58C" w14:textId="77777777" w:rsidR="00B85BDF" w:rsidRPr="00B85BDF" w:rsidRDefault="00B85BDF" w:rsidP="00B85BDF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2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2"/>
              </w:rPr>
              <w:t>13</w:t>
            </w:r>
          </w:p>
        </w:tc>
        <w:tc>
          <w:tcPr>
            <w:tcW w:w="1080" w:type="dxa"/>
            <w:gridSpan w:val="2"/>
            <w:vAlign w:val="center"/>
          </w:tcPr>
          <w:p w14:paraId="6A8AABBC" w14:textId="77777777" w:rsidR="00B85BDF" w:rsidRPr="00B85BDF" w:rsidRDefault="00B85BDF" w:rsidP="00B85BDF">
            <w:pPr>
              <w:autoSpaceDE w:val="0"/>
              <w:autoSpaceDN w:val="0"/>
              <w:adjustRightInd w:val="0"/>
              <w:jc w:val="center"/>
              <w:rPr>
                <w:rFonts w:ascii="華康細圓體" w:eastAsia="華康細圓體"/>
                <w:color w:val="000000"/>
                <w:kern w:val="0"/>
                <w:szCs w:val="24"/>
              </w:rPr>
            </w:pPr>
          </w:p>
        </w:tc>
        <w:tc>
          <w:tcPr>
            <w:tcW w:w="5201" w:type="dxa"/>
            <w:gridSpan w:val="6"/>
            <w:vAlign w:val="center"/>
          </w:tcPr>
          <w:p w14:paraId="64EB4E1F" w14:textId="77777777" w:rsidR="00B85BDF" w:rsidRPr="00B85BDF" w:rsidRDefault="00B85BDF" w:rsidP="00B85BDF">
            <w:pPr>
              <w:spacing w:line="400" w:lineRule="exact"/>
              <w:ind w:leftChars="29" w:left="651" w:hangingChars="242" w:hanging="581"/>
              <w:rPr>
                <w:rFonts w:ascii="華康細圓體" w:eastAsia="華康細圓體" w:cs="華康細圓體"/>
                <w:b/>
                <w:bCs/>
                <w:color w:val="0000CC"/>
                <w:kern w:val="0"/>
                <w:szCs w:val="24"/>
              </w:rPr>
            </w:pPr>
            <w:r w:rsidRPr="00B85BDF">
              <w:rPr>
                <w:rFonts w:ascii="華康細圓體" w:eastAsia="華康細圓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第六單元</w:t>
            </w:r>
            <w:r w:rsidRPr="00B85BDF">
              <w:rPr>
                <w:rFonts w:ascii="華康細圓體" w:eastAsia="華康細圓體" w:cs="華康細圓體" w:hint="eastAsia"/>
                <w:b/>
                <w:bCs/>
                <w:color w:val="0000CC"/>
                <w:kern w:val="0"/>
                <w:szCs w:val="24"/>
              </w:rPr>
              <w:t>：</w:t>
            </w:r>
            <w:r w:rsidRPr="00B85BDF">
              <w:rPr>
                <w:rFonts w:ascii="華康細圓體" w:eastAsia="華康細圓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一貫道之</w:t>
            </w:r>
            <w:r w:rsidR="003C7E0C">
              <w:rPr>
                <w:rFonts w:ascii="華康細圓體" w:eastAsia="華康細圓體" w:cs="華康細圓體" w:hint="eastAsia"/>
                <w:b/>
                <w:bCs/>
                <w:color w:val="0000CC"/>
                <w:kern w:val="0"/>
                <w:szCs w:val="24"/>
              </w:rPr>
              <w:t>「</w:t>
            </w:r>
            <w:r w:rsidRPr="00B85BDF">
              <w:rPr>
                <w:rFonts w:ascii="華康細圓體" w:eastAsia="華康細圓體" w:cs="華康細圓體" w:hint="eastAsia"/>
                <w:b/>
                <w:bCs/>
                <w:color w:val="0000CC"/>
                <w:kern w:val="0"/>
                <w:szCs w:val="24"/>
              </w:rPr>
              <w:t>禮</w:t>
            </w:r>
            <w:r w:rsidRPr="00B85BDF">
              <w:rPr>
                <w:rFonts w:ascii="華康細圓體" w:eastAsia="華康細圓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文</w:t>
            </w:r>
            <w:r w:rsidR="003C7E0C">
              <w:rPr>
                <w:rFonts w:ascii="華康細圓體" w:eastAsia="華康細圓體" w:cs="華康細圓體" w:hint="eastAsia"/>
                <w:b/>
                <w:bCs/>
                <w:color w:val="0000CC"/>
                <w:kern w:val="0"/>
                <w:szCs w:val="24"/>
              </w:rPr>
              <w:t>」</w:t>
            </w:r>
            <w:r w:rsidRPr="00B85BDF">
              <w:rPr>
                <w:rFonts w:ascii="華康細圓體" w:eastAsia="華康細圓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研究</w:t>
            </w:r>
          </w:p>
          <w:p w14:paraId="3220DAA6" w14:textId="77777777" w:rsidR="00B85BDF" w:rsidRPr="00B85BDF" w:rsidRDefault="00B85BDF" w:rsidP="00B85BDF">
            <w:pPr>
              <w:spacing w:line="400" w:lineRule="exact"/>
              <w:ind w:firstLineChars="100" w:firstLine="240"/>
              <w:rPr>
                <w:rFonts w:ascii="華康細圓體" w:eastAsia="華康細圓體"/>
                <w:b/>
                <w:bCs/>
                <w:color w:val="000000" w:themeColor="text1"/>
                <w:kern w:val="0"/>
              </w:rPr>
            </w:pPr>
            <w:r w:rsidRPr="00B85BDF">
              <w:rPr>
                <w:rFonts w:ascii="華康細圓體" w:eastAsia="華康細圓體" w:cs="華康細圓體" w:hint="eastAsia"/>
                <w:b/>
                <w:bCs/>
                <w:color w:val="000000" w:themeColor="text1"/>
                <w:kern w:val="0"/>
                <w:lang w:eastAsia="zh-HK"/>
              </w:rPr>
              <w:t>一</w:t>
            </w:r>
            <w:r w:rsidRPr="00B85BDF">
              <w:rPr>
                <w:rFonts w:ascii="華康細圓體" w:eastAsia="華康細圓體" w:cs="華康細圓體" w:hint="eastAsia"/>
                <w:b/>
                <w:bCs/>
                <w:color w:val="000000" w:themeColor="text1"/>
                <w:kern w:val="0"/>
              </w:rPr>
              <w:t>、一貫道各式「表文」之研究</w:t>
            </w:r>
          </w:p>
          <w:p w14:paraId="3170CE8C" w14:textId="77777777" w:rsidR="00B85BDF" w:rsidRPr="00B85BDF" w:rsidRDefault="00B85BDF" w:rsidP="00B85BDF">
            <w:pPr>
              <w:pStyle w:val="ac"/>
              <w:widowControl/>
              <w:numPr>
                <w:ilvl w:val="0"/>
                <w:numId w:val="16"/>
              </w:numPr>
              <w:tabs>
                <w:tab w:val="left" w:pos="1185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 w:cs="華康細圓體"/>
                <w:color w:val="000000" w:themeColor="text1"/>
                <w:kern w:val="0"/>
              </w:rPr>
            </w:pPr>
            <w:r w:rsidRPr="00B85BD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三表</w:t>
            </w:r>
            <w:r w:rsidRPr="00B85BDF">
              <w:rPr>
                <w:rFonts w:ascii="華康細圓體" w:cs="華康細圓體" w:hint="eastAsia"/>
                <w:color w:val="000000" w:themeColor="text1"/>
                <w:kern w:val="0"/>
              </w:rPr>
              <w:t>：求道表文</w:t>
            </w:r>
            <w:r w:rsidRPr="00B85BDF">
              <w:rPr>
                <w:rFonts w:ascii="華康細圓體" w:hint="eastAsia"/>
                <w:color w:val="000000" w:themeColor="text1"/>
                <w:kern w:val="0"/>
              </w:rPr>
              <w:t>、</w:t>
            </w:r>
            <w:r w:rsidRPr="00B85BDF">
              <w:rPr>
                <w:rFonts w:ascii="華康細圓體" w:cs="華康細圓體" w:hint="eastAsia"/>
                <w:color w:val="000000" w:themeColor="text1"/>
                <w:kern w:val="0"/>
              </w:rPr>
              <w:t>超拔表文</w:t>
            </w:r>
            <w:r w:rsidRPr="00B85BDF">
              <w:rPr>
                <w:rFonts w:ascii="華康細圓體" w:hint="eastAsia"/>
                <w:color w:val="000000" w:themeColor="text1"/>
                <w:kern w:val="0"/>
              </w:rPr>
              <w:t>、</w:t>
            </w:r>
            <w:r w:rsidRPr="00B85BDF">
              <w:rPr>
                <w:rFonts w:ascii="華康細圓體" w:cs="華康細圓體" w:hint="eastAsia"/>
                <w:color w:val="000000" w:themeColor="text1"/>
                <w:kern w:val="0"/>
              </w:rPr>
              <w:t>結緣表文</w:t>
            </w:r>
          </w:p>
          <w:p w14:paraId="4FB0AC32" w14:textId="77777777" w:rsidR="00B85BDF" w:rsidRPr="00B85BDF" w:rsidRDefault="00B85BDF" w:rsidP="00B85BDF">
            <w:pPr>
              <w:pStyle w:val="ac"/>
              <w:widowControl/>
              <w:numPr>
                <w:ilvl w:val="0"/>
                <w:numId w:val="16"/>
              </w:numPr>
              <w:tabs>
                <w:tab w:val="left" w:pos="1185"/>
              </w:tabs>
              <w:adjustRightInd w:val="0"/>
              <w:snapToGrid w:val="0"/>
              <w:spacing w:line="400" w:lineRule="exact"/>
              <w:ind w:leftChars="0"/>
              <w:jc w:val="both"/>
              <w:rPr>
                <w:rFonts w:ascii="華康細圓體"/>
                <w:color w:val="000000" w:themeColor="text1"/>
                <w:kern w:val="0"/>
              </w:rPr>
            </w:pPr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請</w:t>
            </w:r>
            <w:proofErr w:type="gramStart"/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壇詞</w:t>
            </w:r>
            <w:r w:rsidRPr="00B85BDF">
              <w:rPr>
                <w:rFonts w:ascii="華康細圓體" w:hint="eastAsia"/>
                <w:color w:val="000000" w:themeColor="text1"/>
                <w:kern w:val="0"/>
              </w:rPr>
              <w:t>、</w:t>
            </w:r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跪讀</w:t>
            </w:r>
            <w:proofErr w:type="gramEnd"/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申請</w:t>
            </w:r>
          </w:p>
        </w:tc>
        <w:tc>
          <w:tcPr>
            <w:tcW w:w="2551" w:type="dxa"/>
            <w:gridSpan w:val="3"/>
            <w:vAlign w:val="center"/>
          </w:tcPr>
          <w:p w14:paraId="47CAE41D" w14:textId="77777777" w:rsidR="00B85BDF" w:rsidRPr="00B85BDF" w:rsidRDefault="00B85BDF" w:rsidP="00B85BDF">
            <w:pPr>
              <w:spacing w:line="240" w:lineRule="exact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Cs w:val="24"/>
              </w:rPr>
              <w:t>課堂講授、專題討論</w:t>
            </w:r>
          </w:p>
        </w:tc>
        <w:tc>
          <w:tcPr>
            <w:tcW w:w="1848" w:type="dxa"/>
            <w:vAlign w:val="center"/>
          </w:tcPr>
          <w:p w14:paraId="4D9E003B" w14:textId="77777777" w:rsidR="00B85BDF" w:rsidRPr="00B85BDF" w:rsidRDefault="00B85BDF" w:rsidP="00B85BDF">
            <w:pPr>
              <w:spacing w:line="160" w:lineRule="exact"/>
              <w:jc w:val="center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Ａ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B85BDF" w:rsidRPr="00B85BDF" w14:paraId="0691A35D" w14:textId="77777777" w:rsidTr="008E3C62">
        <w:trPr>
          <w:trHeight w:val="561"/>
        </w:trPr>
        <w:tc>
          <w:tcPr>
            <w:tcW w:w="360" w:type="dxa"/>
            <w:vAlign w:val="center"/>
          </w:tcPr>
          <w:p w14:paraId="40AE8337" w14:textId="77777777" w:rsidR="00B85BDF" w:rsidRPr="00B85BDF" w:rsidRDefault="00B85BDF" w:rsidP="00B85BDF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2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2"/>
              </w:rPr>
              <w:t>14</w:t>
            </w:r>
          </w:p>
        </w:tc>
        <w:tc>
          <w:tcPr>
            <w:tcW w:w="1080" w:type="dxa"/>
            <w:gridSpan w:val="2"/>
            <w:vAlign w:val="center"/>
          </w:tcPr>
          <w:p w14:paraId="01ECAADA" w14:textId="77777777" w:rsidR="00B85BDF" w:rsidRPr="00B85BDF" w:rsidRDefault="00B85BDF" w:rsidP="00B85BDF">
            <w:pPr>
              <w:autoSpaceDE w:val="0"/>
              <w:autoSpaceDN w:val="0"/>
              <w:adjustRightInd w:val="0"/>
              <w:jc w:val="center"/>
              <w:rPr>
                <w:rFonts w:ascii="華康細圓體" w:eastAsia="華康細圓體"/>
                <w:color w:val="000000"/>
                <w:kern w:val="0"/>
                <w:szCs w:val="24"/>
              </w:rPr>
            </w:pPr>
          </w:p>
        </w:tc>
        <w:tc>
          <w:tcPr>
            <w:tcW w:w="5201" w:type="dxa"/>
            <w:gridSpan w:val="6"/>
            <w:vAlign w:val="center"/>
          </w:tcPr>
          <w:p w14:paraId="6F6326D0" w14:textId="77777777" w:rsidR="00B85BDF" w:rsidRPr="00B85BDF" w:rsidRDefault="00B85BDF" w:rsidP="00B85BDF">
            <w:pPr>
              <w:spacing w:line="400" w:lineRule="exact"/>
              <w:ind w:firstLineChars="100" w:firstLine="240"/>
              <w:rPr>
                <w:rFonts w:ascii="華康細圓體" w:eastAsia="華康細圓體"/>
                <w:b/>
                <w:bCs/>
                <w:color w:val="000000" w:themeColor="text1"/>
                <w:kern w:val="0"/>
              </w:rPr>
            </w:pPr>
            <w:r w:rsidRPr="00B85BDF">
              <w:rPr>
                <w:rFonts w:ascii="華康細圓體" w:eastAsia="華康細圓體" w:cs="華康細圓體" w:hint="eastAsia"/>
                <w:b/>
                <w:bCs/>
                <w:color w:val="000000" w:themeColor="text1"/>
                <w:kern w:val="0"/>
                <w:lang w:eastAsia="zh-HK"/>
              </w:rPr>
              <w:t>二</w:t>
            </w:r>
            <w:r w:rsidRPr="00B85BDF">
              <w:rPr>
                <w:rFonts w:ascii="華康細圓體" w:eastAsia="華康細圓體" w:cs="華康細圓體" w:hint="eastAsia"/>
                <w:b/>
                <w:bCs/>
                <w:color w:val="000000" w:themeColor="text1"/>
                <w:kern w:val="0"/>
              </w:rPr>
              <w:t>、一貫道各式「愿文」之研究</w:t>
            </w:r>
          </w:p>
          <w:p w14:paraId="49D4ED8E" w14:textId="77777777" w:rsidR="00B85BDF" w:rsidRPr="00B85BDF" w:rsidRDefault="00B85BDF" w:rsidP="00B85BDF">
            <w:pPr>
              <w:pStyle w:val="ac"/>
              <w:widowControl/>
              <w:numPr>
                <w:ilvl w:val="0"/>
                <w:numId w:val="17"/>
              </w:numPr>
              <w:tabs>
                <w:tab w:val="left" w:pos="1185"/>
              </w:tabs>
              <w:spacing w:line="400" w:lineRule="exact"/>
              <w:ind w:leftChars="0"/>
              <w:jc w:val="both"/>
              <w:rPr>
                <w:rFonts w:ascii="華康細圓體" w:hAnsi="微軟正黑體"/>
                <w:color w:val="000000" w:themeColor="text1"/>
                <w:kern w:val="0"/>
              </w:rPr>
            </w:pPr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早晚</w:t>
            </w:r>
            <w:proofErr w:type="gramStart"/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愿懺</w:t>
            </w:r>
            <w:proofErr w:type="gramEnd"/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文</w:t>
            </w:r>
          </w:p>
          <w:p w14:paraId="08AA3209" w14:textId="77777777" w:rsidR="00B85BDF" w:rsidRPr="00B85BDF" w:rsidRDefault="00B85BDF" w:rsidP="00B85BDF">
            <w:pPr>
              <w:pStyle w:val="ac"/>
              <w:widowControl/>
              <w:numPr>
                <w:ilvl w:val="0"/>
                <w:numId w:val="17"/>
              </w:numPr>
              <w:tabs>
                <w:tab w:val="left" w:pos="1185"/>
              </w:tabs>
              <w:spacing w:line="400" w:lineRule="exact"/>
              <w:ind w:leftChars="0"/>
              <w:jc w:val="both"/>
              <w:rPr>
                <w:rFonts w:ascii="華康細圓體" w:hAnsi="微軟正黑體"/>
                <w:color w:val="000000" w:themeColor="text1"/>
                <w:kern w:val="0"/>
              </w:rPr>
            </w:pPr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  <w:lang w:eastAsia="zh-HK"/>
              </w:rPr>
              <w:t>五愿及</w:t>
            </w:r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法會愿文</w:t>
            </w:r>
          </w:p>
          <w:p w14:paraId="044E47C2" w14:textId="77777777" w:rsidR="00B85BDF" w:rsidRPr="00B85BDF" w:rsidRDefault="00B85BDF" w:rsidP="00B85BDF">
            <w:pPr>
              <w:pStyle w:val="ac"/>
              <w:widowControl/>
              <w:numPr>
                <w:ilvl w:val="0"/>
                <w:numId w:val="17"/>
              </w:numPr>
              <w:tabs>
                <w:tab w:val="left" w:pos="1185"/>
              </w:tabs>
              <w:spacing w:line="400" w:lineRule="exact"/>
              <w:ind w:leftChars="0"/>
              <w:jc w:val="both"/>
              <w:rPr>
                <w:rFonts w:ascii="華康細圓體" w:hAnsi="微軟正黑體"/>
                <w:color w:val="000000" w:themeColor="text1"/>
                <w:kern w:val="0"/>
              </w:rPr>
            </w:pPr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  <w:lang w:eastAsia="zh-HK"/>
              </w:rPr>
              <w:t>五愿及</w:t>
            </w:r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清口愿文</w:t>
            </w:r>
          </w:p>
        </w:tc>
        <w:tc>
          <w:tcPr>
            <w:tcW w:w="2551" w:type="dxa"/>
            <w:gridSpan w:val="3"/>
            <w:vAlign w:val="center"/>
          </w:tcPr>
          <w:p w14:paraId="4A2391B4" w14:textId="77777777" w:rsidR="00B85BDF" w:rsidRPr="00B85BDF" w:rsidRDefault="00B85BDF" w:rsidP="00B85BDF">
            <w:pPr>
              <w:spacing w:line="240" w:lineRule="exact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Cs w:val="24"/>
              </w:rPr>
              <w:t>課堂講授、專題討論</w:t>
            </w:r>
          </w:p>
        </w:tc>
        <w:tc>
          <w:tcPr>
            <w:tcW w:w="1848" w:type="dxa"/>
            <w:vAlign w:val="center"/>
          </w:tcPr>
          <w:p w14:paraId="51997105" w14:textId="77777777" w:rsidR="00B85BDF" w:rsidRPr="00B85BDF" w:rsidRDefault="00B85BDF" w:rsidP="00B85BDF">
            <w:pPr>
              <w:spacing w:line="160" w:lineRule="exact"/>
              <w:ind w:right="113"/>
              <w:jc w:val="center"/>
              <w:rPr>
                <w:rFonts w:ascii="華康細圓體" w:eastAsia="華康細圓體" w:hAnsi="標楷體"/>
                <w:color w:val="000000" w:themeColor="text1"/>
                <w:sz w:val="20"/>
                <w:szCs w:val="24"/>
              </w:rPr>
            </w:pP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Ａ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B85BDF" w:rsidRPr="00B85BDF" w14:paraId="4A450707" w14:textId="77777777" w:rsidTr="008E3C62">
        <w:trPr>
          <w:trHeight w:val="561"/>
        </w:trPr>
        <w:tc>
          <w:tcPr>
            <w:tcW w:w="360" w:type="dxa"/>
            <w:vAlign w:val="center"/>
          </w:tcPr>
          <w:p w14:paraId="1C34D265" w14:textId="77777777" w:rsidR="00B85BDF" w:rsidRPr="00B85BDF" w:rsidRDefault="00B85BDF" w:rsidP="00B85BDF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2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2"/>
              </w:rPr>
              <w:t>15</w:t>
            </w:r>
          </w:p>
        </w:tc>
        <w:tc>
          <w:tcPr>
            <w:tcW w:w="1080" w:type="dxa"/>
            <w:gridSpan w:val="2"/>
            <w:vAlign w:val="center"/>
          </w:tcPr>
          <w:p w14:paraId="31783B98" w14:textId="77777777" w:rsidR="00B85BDF" w:rsidRPr="00B85BDF" w:rsidRDefault="00B85BDF" w:rsidP="00B85BDF">
            <w:pPr>
              <w:autoSpaceDE w:val="0"/>
              <w:autoSpaceDN w:val="0"/>
              <w:adjustRightInd w:val="0"/>
              <w:jc w:val="center"/>
              <w:rPr>
                <w:rFonts w:ascii="華康細圓體" w:eastAsia="華康細圓體"/>
                <w:color w:val="000000"/>
                <w:kern w:val="0"/>
                <w:szCs w:val="24"/>
              </w:rPr>
            </w:pPr>
          </w:p>
        </w:tc>
        <w:tc>
          <w:tcPr>
            <w:tcW w:w="5201" w:type="dxa"/>
            <w:gridSpan w:val="6"/>
            <w:vAlign w:val="center"/>
          </w:tcPr>
          <w:p w14:paraId="6C92F3F5" w14:textId="77777777" w:rsidR="00B85BDF" w:rsidRPr="00B85BDF" w:rsidRDefault="00B85BDF" w:rsidP="00B85BDF">
            <w:pPr>
              <w:spacing w:line="400" w:lineRule="exact"/>
              <w:ind w:firstLineChars="100" w:firstLine="240"/>
              <w:rPr>
                <w:rFonts w:ascii="華康細圓體" w:eastAsia="華康細圓體"/>
                <w:b/>
                <w:bCs/>
                <w:color w:val="000000" w:themeColor="text1"/>
                <w:kern w:val="0"/>
                <w:lang w:eastAsia="zh-HK"/>
              </w:rPr>
            </w:pPr>
            <w:r w:rsidRPr="00B85BDF">
              <w:rPr>
                <w:rFonts w:ascii="華康細圓體" w:eastAsia="華康細圓體" w:cs="華康細圓體" w:hint="eastAsia"/>
                <w:b/>
                <w:bCs/>
                <w:color w:val="000000" w:themeColor="text1"/>
                <w:kern w:val="0"/>
                <w:lang w:eastAsia="zh-HK"/>
              </w:rPr>
              <w:t>三</w:t>
            </w:r>
            <w:r w:rsidRPr="00B85BDF">
              <w:rPr>
                <w:rFonts w:ascii="華康細圓體" w:eastAsia="華康細圓體" w:cs="華康細圓體" w:hint="eastAsia"/>
                <w:b/>
                <w:bCs/>
                <w:color w:val="000000" w:themeColor="text1"/>
                <w:kern w:val="0"/>
              </w:rPr>
              <w:t>、一貫道各式「愿文」、「</w:t>
            </w:r>
            <w:r w:rsidRPr="00B85BDF">
              <w:rPr>
                <w:rFonts w:ascii="華康細圓體" w:eastAsia="華康細圓體" w:cs="華康細圓體" w:hint="eastAsia"/>
                <w:b/>
                <w:bCs/>
                <w:color w:val="000000" w:themeColor="text1"/>
                <w:kern w:val="0"/>
                <w:lang w:eastAsia="zh-HK"/>
              </w:rPr>
              <w:t>疏文</w:t>
            </w:r>
            <w:r w:rsidRPr="00B85BDF">
              <w:rPr>
                <w:rFonts w:ascii="華康細圓體" w:eastAsia="華康細圓體" w:cs="華康細圓體" w:hint="eastAsia"/>
                <w:b/>
                <w:bCs/>
                <w:color w:val="000000" w:themeColor="text1"/>
                <w:kern w:val="0"/>
              </w:rPr>
              <w:t>」之研究</w:t>
            </w:r>
          </w:p>
          <w:p w14:paraId="5CA5F19E" w14:textId="77777777" w:rsidR="00B85BDF" w:rsidRPr="00B85BDF" w:rsidRDefault="00B85BDF" w:rsidP="00B85BDF">
            <w:pPr>
              <w:pStyle w:val="ac"/>
              <w:widowControl/>
              <w:numPr>
                <w:ilvl w:val="0"/>
                <w:numId w:val="18"/>
              </w:numPr>
              <w:tabs>
                <w:tab w:val="left" w:pos="1213"/>
              </w:tabs>
              <w:spacing w:line="400" w:lineRule="exact"/>
              <w:ind w:leftChars="0"/>
              <w:jc w:val="both"/>
              <w:rPr>
                <w:rFonts w:ascii="華康細圓體" w:hAnsi="微軟正黑體"/>
                <w:color w:val="000000" w:themeColor="text1"/>
                <w:kern w:val="0"/>
              </w:rPr>
            </w:pPr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  <w:lang w:eastAsia="zh-HK"/>
              </w:rPr>
              <w:t>五愿及</w:t>
            </w:r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</w:rPr>
              <w:t>壇主（副壇主）、講師、講員、辦事人員愿文</w:t>
            </w:r>
          </w:p>
          <w:p w14:paraId="65331EBA" w14:textId="77777777" w:rsidR="00B85BDF" w:rsidRPr="00B85BDF" w:rsidRDefault="00B85BDF" w:rsidP="00B85BDF">
            <w:pPr>
              <w:pStyle w:val="ac"/>
              <w:widowControl/>
              <w:numPr>
                <w:ilvl w:val="0"/>
                <w:numId w:val="18"/>
              </w:numPr>
              <w:tabs>
                <w:tab w:val="left" w:pos="1213"/>
              </w:tabs>
              <w:spacing w:line="400" w:lineRule="exact"/>
              <w:ind w:leftChars="0"/>
              <w:jc w:val="both"/>
              <w:rPr>
                <w:rFonts w:ascii="華康細圓體" w:hAnsi="微軟正黑體"/>
                <w:color w:val="000000" w:themeColor="text1"/>
                <w:kern w:val="0"/>
              </w:rPr>
            </w:pPr>
            <w:r w:rsidRPr="00B85BDF">
              <w:rPr>
                <w:rFonts w:ascii="華康細圓體" w:hAnsi="微軟正黑體" w:cs="華康細圓體" w:hint="eastAsia"/>
                <w:color w:val="000000" w:themeColor="text1"/>
                <w:kern w:val="0"/>
                <w:lang w:eastAsia="zh-HK"/>
              </w:rPr>
              <w:t>五愿及</w:t>
            </w:r>
            <w:r w:rsidRPr="00B85BDF">
              <w:rPr>
                <w:rFonts w:ascii="華康細圓體" w:cs="華康細圓體" w:hint="eastAsia"/>
                <w:color w:val="000000" w:themeColor="text1"/>
                <w:kern w:val="0"/>
              </w:rPr>
              <w:t>懺悔文：開齋懺悔愿文</w:t>
            </w:r>
            <w:r w:rsidRPr="00B85BDF">
              <w:rPr>
                <w:rFonts w:ascii="華康細圓體" w:hAnsi="微軟正黑體" w:hint="eastAsia"/>
                <w:color w:val="000000" w:themeColor="text1"/>
                <w:kern w:val="0"/>
              </w:rPr>
              <w:t>、</w:t>
            </w:r>
            <w:r w:rsidRPr="00B85BDF">
              <w:rPr>
                <w:rFonts w:ascii="華康細圓體" w:cs="華康細圓體" w:hint="eastAsia"/>
                <w:color w:val="000000" w:themeColor="text1"/>
                <w:kern w:val="0"/>
              </w:rPr>
              <w:t>年終辭歲懺悔愿文</w:t>
            </w:r>
            <w:r w:rsidRPr="00B85BDF">
              <w:rPr>
                <w:rFonts w:ascii="華康細圓體" w:cs="華康細圓體" w:hint="eastAsia"/>
                <w:color w:val="000000" w:themeColor="text1"/>
                <w:kern w:val="0"/>
                <w:lang w:eastAsia="zh-HK"/>
              </w:rPr>
              <w:t>等</w:t>
            </w:r>
          </w:p>
          <w:p w14:paraId="752EA7B9" w14:textId="77777777" w:rsidR="00B85BDF" w:rsidRPr="00B85BDF" w:rsidRDefault="00B85BDF" w:rsidP="00B85BDF">
            <w:pPr>
              <w:pStyle w:val="ac"/>
              <w:widowControl/>
              <w:numPr>
                <w:ilvl w:val="0"/>
                <w:numId w:val="18"/>
              </w:numPr>
              <w:tabs>
                <w:tab w:val="left" w:pos="1213"/>
              </w:tabs>
              <w:spacing w:line="400" w:lineRule="exact"/>
              <w:ind w:leftChars="0"/>
              <w:jc w:val="both"/>
              <w:rPr>
                <w:rFonts w:ascii="華康細圓體" w:hAnsi="微軟正黑體"/>
                <w:color w:val="000000" w:themeColor="text1"/>
                <w:kern w:val="0"/>
              </w:rPr>
            </w:pPr>
            <w:r w:rsidRPr="00B85BDF">
              <w:rPr>
                <w:rFonts w:ascii="華康細圓體" w:cs="華康細圓體" w:hint="eastAsia"/>
                <w:color w:val="000000" w:themeColor="text1"/>
                <w:kern w:val="0"/>
              </w:rPr>
              <w:t>其他</w:t>
            </w:r>
            <w:r w:rsidRPr="00B85BDF">
              <w:rPr>
                <w:rFonts w:ascii="華康細圓體" w:hAnsi="細明體" w:cs="細明體" w:hint="eastAsia"/>
                <w:color w:val="000000" w:themeColor="text1"/>
                <w:kern w:val="0"/>
              </w:rPr>
              <w:t>：各類疏文、</w:t>
            </w:r>
            <w:proofErr w:type="gramStart"/>
            <w:r w:rsidRPr="00B85BDF">
              <w:rPr>
                <w:rFonts w:ascii="華康細圓體" w:hAnsi="細明體" w:cs="細明體" w:hint="eastAsia"/>
                <w:color w:val="000000" w:themeColor="text1"/>
                <w:kern w:val="0"/>
              </w:rPr>
              <w:t>迴</w:t>
            </w:r>
            <w:proofErr w:type="gramEnd"/>
            <w:r w:rsidRPr="00B85BDF">
              <w:rPr>
                <w:rFonts w:ascii="華康細圓體" w:hAnsi="細明體" w:cs="細明體" w:hint="eastAsia"/>
                <w:color w:val="000000" w:themeColor="text1"/>
                <w:kern w:val="0"/>
              </w:rPr>
              <w:t>向文</w:t>
            </w:r>
            <w:r w:rsidRPr="00B85BDF">
              <w:rPr>
                <w:rFonts w:ascii="華康細圓體" w:hint="eastAsia"/>
                <w:color w:val="000000" w:themeColor="text1"/>
                <w:kern w:val="0"/>
              </w:rPr>
              <w:t>等</w:t>
            </w:r>
          </w:p>
        </w:tc>
        <w:tc>
          <w:tcPr>
            <w:tcW w:w="2551" w:type="dxa"/>
            <w:gridSpan w:val="3"/>
            <w:vAlign w:val="center"/>
          </w:tcPr>
          <w:p w14:paraId="19E56277" w14:textId="77777777" w:rsidR="00B85BDF" w:rsidRPr="00B85BDF" w:rsidRDefault="00B85BDF" w:rsidP="00B85BDF">
            <w:pPr>
              <w:spacing w:line="0" w:lineRule="atLeast"/>
              <w:jc w:val="both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Cs w:val="24"/>
              </w:rPr>
              <w:t>課堂講授、專題討論</w:t>
            </w:r>
          </w:p>
        </w:tc>
        <w:tc>
          <w:tcPr>
            <w:tcW w:w="1848" w:type="dxa"/>
            <w:vAlign w:val="center"/>
          </w:tcPr>
          <w:p w14:paraId="0FFF2542" w14:textId="77777777" w:rsidR="00B85BDF" w:rsidRPr="00B85BDF" w:rsidRDefault="00B85BDF" w:rsidP="00B85BDF">
            <w:pPr>
              <w:spacing w:line="160" w:lineRule="exact"/>
              <w:ind w:right="113"/>
              <w:jc w:val="center"/>
              <w:rPr>
                <w:rFonts w:ascii="華康細圓體" w:eastAsia="華康細圓體" w:hAnsi="Arial" w:cs="Arial"/>
                <w:color w:val="000000" w:themeColor="text1"/>
                <w:sz w:val="20"/>
                <w:szCs w:val="24"/>
              </w:rPr>
            </w:pP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Ａ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B85BDF" w:rsidRPr="00B85BDF" w14:paraId="63211EA7" w14:textId="77777777" w:rsidTr="008E3C62">
        <w:trPr>
          <w:trHeight w:val="561"/>
        </w:trPr>
        <w:tc>
          <w:tcPr>
            <w:tcW w:w="360" w:type="dxa"/>
            <w:vAlign w:val="center"/>
          </w:tcPr>
          <w:p w14:paraId="552B7E45" w14:textId="77777777" w:rsidR="00B85BDF" w:rsidRPr="00B85BDF" w:rsidRDefault="00B85BDF" w:rsidP="00B85BDF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2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2"/>
              </w:rPr>
              <w:t>16</w:t>
            </w:r>
          </w:p>
        </w:tc>
        <w:tc>
          <w:tcPr>
            <w:tcW w:w="1080" w:type="dxa"/>
            <w:gridSpan w:val="2"/>
            <w:vAlign w:val="center"/>
          </w:tcPr>
          <w:p w14:paraId="0097F809" w14:textId="77777777" w:rsidR="00B85BDF" w:rsidRPr="00B85BDF" w:rsidRDefault="00B85BDF" w:rsidP="00B85BDF">
            <w:pPr>
              <w:autoSpaceDE w:val="0"/>
              <w:autoSpaceDN w:val="0"/>
              <w:adjustRightInd w:val="0"/>
              <w:jc w:val="center"/>
              <w:rPr>
                <w:rFonts w:ascii="華康細圓體" w:eastAsia="華康細圓體"/>
                <w:color w:val="000000"/>
                <w:kern w:val="0"/>
                <w:szCs w:val="24"/>
              </w:rPr>
            </w:pPr>
          </w:p>
        </w:tc>
        <w:tc>
          <w:tcPr>
            <w:tcW w:w="5201" w:type="dxa"/>
            <w:gridSpan w:val="6"/>
            <w:vAlign w:val="center"/>
          </w:tcPr>
          <w:p w14:paraId="61131203" w14:textId="77777777" w:rsidR="00B85BDF" w:rsidRPr="00B85BDF" w:rsidRDefault="00B85BDF" w:rsidP="00B85BDF">
            <w:pPr>
              <w:widowControl/>
              <w:tabs>
                <w:tab w:val="left" w:pos="1241"/>
              </w:tabs>
              <w:spacing w:line="400" w:lineRule="exact"/>
              <w:ind w:left="555"/>
              <w:jc w:val="both"/>
              <w:rPr>
                <w:rFonts w:ascii="華康細圓體" w:eastAsia="華康細圓體" w:hAnsi="微軟正黑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（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  <w:lang w:eastAsia="zh-HK"/>
              </w:rPr>
              <w:t>三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）求道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  <w:lang w:eastAsia="zh-HK"/>
              </w:rPr>
              <w:t>人之當</w:t>
            </w:r>
            <w:proofErr w:type="gramStart"/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  <w:lang w:eastAsia="zh-HK"/>
              </w:rPr>
              <w:t>愿</w:t>
            </w:r>
            <w:proofErr w:type="gramEnd"/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  <w:lang w:eastAsia="zh-HK"/>
              </w:rPr>
              <w:t>及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十條大</w:t>
            </w:r>
            <w:proofErr w:type="gramStart"/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愿</w:t>
            </w:r>
            <w:proofErr w:type="gramEnd"/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  <w:lang w:eastAsia="zh-HK"/>
              </w:rPr>
              <w:t>之意涵</w:t>
            </w:r>
          </w:p>
          <w:p w14:paraId="33A6E564" w14:textId="77777777" w:rsidR="00B85BDF" w:rsidRPr="00B85BDF" w:rsidRDefault="00B85BDF" w:rsidP="00B85BDF">
            <w:pPr>
              <w:widowControl/>
              <w:tabs>
                <w:tab w:val="left" w:pos="1241"/>
              </w:tabs>
              <w:spacing w:line="400" w:lineRule="exact"/>
              <w:ind w:left="555"/>
              <w:jc w:val="both"/>
              <w:rPr>
                <w:rFonts w:ascii="華康細圓體" w:eastAsia="華康細圓體" w:hAnsi="微軟正黑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（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  <w:lang w:eastAsia="zh-HK"/>
              </w:rPr>
              <w:t>四</w:t>
            </w:r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）法會兩條</w:t>
            </w:r>
            <w:proofErr w:type="gramStart"/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愿</w:t>
            </w:r>
            <w:proofErr w:type="gramEnd"/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立／六條大</w:t>
            </w:r>
            <w:proofErr w:type="gramStart"/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愿</w:t>
            </w:r>
            <w:proofErr w:type="gramEnd"/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（清修</w:t>
            </w:r>
            <w:proofErr w:type="gramStart"/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愿</w:t>
            </w:r>
            <w:proofErr w:type="gramEnd"/>
            <w:r w:rsidRPr="00B85BDF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）</w:t>
            </w:r>
          </w:p>
        </w:tc>
        <w:tc>
          <w:tcPr>
            <w:tcW w:w="2551" w:type="dxa"/>
            <w:gridSpan w:val="3"/>
            <w:vAlign w:val="center"/>
          </w:tcPr>
          <w:p w14:paraId="24BB0CA4" w14:textId="77777777" w:rsidR="00B85BDF" w:rsidRPr="00B85BDF" w:rsidRDefault="00B85BDF" w:rsidP="00B85BDF">
            <w:pPr>
              <w:spacing w:line="240" w:lineRule="exact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Cs w:val="24"/>
              </w:rPr>
              <w:t>課堂講授、專題討論</w:t>
            </w:r>
          </w:p>
        </w:tc>
        <w:tc>
          <w:tcPr>
            <w:tcW w:w="1848" w:type="dxa"/>
            <w:vAlign w:val="center"/>
          </w:tcPr>
          <w:p w14:paraId="36E0A4DA" w14:textId="77777777" w:rsidR="00B85BDF" w:rsidRPr="00B85BDF" w:rsidRDefault="00B85BDF" w:rsidP="00B85BDF">
            <w:pPr>
              <w:spacing w:line="160" w:lineRule="exact"/>
              <w:jc w:val="center"/>
              <w:rPr>
                <w:rFonts w:ascii="華康細圓體" w:eastAsia="華康細圓體" w:hAnsi="Arial" w:cs="Arial"/>
                <w:color w:val="000000" w:themeColor="text1"/>
                <w:sz w:val="20"/>
                <w:szCs w:val="24"/>
              </w:rPr>
            </w:pP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Ａ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B85BDF" w:rsidRPr="00B85BDF" w14:paraId="2578AB61" w14:textId="77777777" w:rsidTr="008E3C62">
        <w:trPr>
          <w:trHeight w:val="561"/>
        </w:trPr>
        <w:tc>
          <w:tcPr>
            <w:tcW w:w="360" w:type="dxa"/>
            <w:vAlign w:val="center"/>
          </w:tcPr>
          <w:p w14:paraId="08A1D63F" w14:textId="77777777" w:rsidR="00B85BDF" w:rsidRPr="00B85BDF" w:rsidRDefault="00B85BDF" w:rsidP="00B85BDF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2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2"/>
              </w:rPr>
              <w:t>17</w:t>
            </w:r>
          </w:p>
        </w:tc>
        <w:tc>
          <w:tcPr>
            <w:tcW w:w="1080" w:type="dxa"/>
            <w:gridSpan w:val="2"/>
            <w:vAlign w:val="center"/>
          </w:tcPr>
          <w:p w14:paraId="43A4DFBD" w14:textId="77777777" w:rsidR="00B85BDF" w:rsidRPr="00B85BDF" w:rsidRDefault="00B85BDF" w:rsidP="00B85BDF">
            <w:pPr>
              <w:autoSpaceDE w:val="0"/>
              <w:autoSpaceDN w:val="0"/>
              <w:adjustRightInd w:val="0"/>
              <w:jc w:val="center"/>
              <w:rPr>
                <w:rFonts w:ascii="華康細圓體" w:eastAsia="華康細圓體"/>
                <w:color w:val="000000"/>
                <w:kern w:val="0"/>
                <w:szCs w:val="24"/>
              </w:rPr>
            </w:pPr>
          </w:p>
        </w:tc>
        <w:tc>
          <w:tcPr>
            <w:tcW w:w="5201" w:type="dxa"/>
            <w:gridSpan w:val="6"/>
            <w:vAlign w:val="center"/>
          </w:tcPr>
          <w:p w14:paraId="27283FFC" w14:textId="77777777" w:rsidR="00B85BDF" w:rsidRPr="003C7E0C" w:rsidRDefault="00B85BDF" w:rsidP="00B85BDF">
            <w:pPr>
              <w:spacing w:line="440" w:lineRule="exact"/>
              <w:ind w:leftChars="29" w:left="651" w:hangingChars="242" w:hanging="581"/>
              <w:rPr>
                <w:rFonts w:ascii="華康細圓體" w:eastAsia="華康細圓體" w:cs="華康細圓體"/>
                <w:b/>
                <w:bCs/>
                <w:color w:val="0000CC"/>
                <w:kern w:val="0"/>
                <w:szCs w:val="24"/>
              </w:rPr>
            </w:pPr>
            <w:r w:rsidRPr="003C7E0C">
              <w:rPr>
                <w:rFonts w:ascii="華康細圓體" w:eastAsia="華康細圓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第七單元</w:t>
            </w:r>
            <w:r w:rsidRPr="003C7E0C">
              <w:rPr>
                <w:rFonts w:ascii="華康細圓體" w:eastAsia="華康細圓體" w:cs="華康細圓體" w:hint="eastAsia"/>
                <w:b/>
                <w:bCs/>
                <w:color w:val="0000CC"/>
                <w:kern w:val="0"/>
                <w:szCs w:val="24"/>
              </w:rPr>
              <w:t>：</w:t>
            </w:r>
            <w:r w:rsidRPr="003C7E0C">
              <w:rPr>
                <w:rFonts w:ascii="華康細圓體" w:eastAsia="華康細圓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一貫道之</w:t>
            </w:r>
            <w:r w:rsidR="003C7E0C" w:rsidRPr="003C7E0C">
              <w:rPr>
                <w:rFonts w:ascii="華康細圓體" w:eastAsia="華康細圓體" w:cs="華康細圓體" w:hint="eastAsia"/>
                <w:b/>
                <w:bCs/>
                <w:color w:val="0000CC"/>
                <w:kern w:val="0"/>
                <w:szCs w:val="24"/>
              </w:rPr>
              <w:t>「</w:t>
            </w:r>
            <w:r w:rsidRPr="003C7E0C">
              <w:rPr>
                <w:rFonts w:ascii="華康細圓體" w:eastAsia="華康細圓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規戒</w:t>
            </w:r>
            <w:r w:rsidR="003C7E0C" w:rsidRPr="003C7E0C">
              <w:rPr>
                <w:rFonts w:ascii="華康細圓體" w:eastAsia="華康細圓體" w:cs="華康細圓體" w:hint="eastAsia"/>
                <w:b/>
                <w:bCs/>
                <w:color w:val="0000CC"/>
                <w:kern w:val="0"/>
                <w:szCs w:val="24"/>
              </w:rPr>
              <w:t>」</w:t>
            </w:r>
            <w:r w:rsidRPr="003C7E0C">
              <w:rPr>
                <w:rFonts w:ascii="華康細圓體" w:eastAsia="華康細圓體" w:cs="華康細圓體" w:hint="eastAsia"/>
                <w:b/>
                <w:bCs/>
                <w:color w:val="0000CC"/>
                <w:kern w:val="0"/>
                <w:szCs w:val="24"/>
                <w:lang w:eastAsia="zh-HK"/>
              </w:rPr>
              <w:t>研究</w:t>
            </w:r>
          </w:p>
          <w:p w14:paraId="4E2B76B8" w14:textId="77777777" w:rsidR="00B85BDF" w:rsidRPr="003C7E0C" w:rsidRDefault="00B85BDF" w:rsidP="00B85BDF">
            <w:pPr>
              <w:spacing w:line="400" w:lineRule="exact"/>
              <w:ind w:leftChars="129" w:left="651" w:hangingChars="142" w:hanging="341"/>
              <w:rPr>
                <w:rFonts w:ascii="華康細圓體" w:eastAsia="華康細圓體" w:hAnsi="微軟正黑體" w:cs="華康細圓體"/>
                <w:bCs/>
                <w:color w:val="0000CC"/>
                <w:kern w:val="0"/>
                <w:szCs w:val="24"/>
              </w:rPr>
            </w:pPr>
            <w:r w:rsidRPr="003C7E0C">
              <w:rPr>
                <w:rFonts w:ascii="華康細圓體" w:eastAsia="華康細圓體" w:hAnsi="微軟正黑體" w:cs="華康細圓體" w:hint="eastAsia"/>
                <w:bCs/>
                <w:color w:val="000000" w:themeColor="text1"/>
                <w:kern w:val="0"/>
                <w:szCs w:val="24"/>
                <w:lang w:eastAsia="zh-HK"/>
              </w:rPr>
              <w:t>一</w:t>
            </w:r>
            <w:r w:rsidRPr="003C7E0C">
              <w:rPr>
                <w:rFonts w:ascii="華康細圓體" w:eastAsia="華康細圓體" w:hAnsi="微軟正黑體" w:cs="華康細圓體" w:hint="eastAsia"/>
                <w:bCs/>
                <w:color w:val="000000" w:themeColor="text1"/>
                <w:kern w:val="0"/>
                <w:szCs w:val="24"/>
              </w:rPr>
              <w:t>、</w:t>
            </w:r>
            <w:r w:rsidRPr="003C7E0C">
              <w:rPr>
                <w:rFonts w:ascii="華康細圓體" w:eastAsia="華康細圓體" w:hAnsi="微軟正黑體" w:cs="華康細圓體" w:hint="eastAsia"/>
                <w:bCs/>
                <w:color w:val="000000" w:themeColor="text1"/>
                <w:kern w:val="0"/>
                <w:szCs w:val="24"/>
                <w:lang w:eastAsia="zh-HK"/>
              </w:rPr>
              <w:t>一貫道之</w:t>
            </w:r>
            <w:r w:rsidRPr="003C7E0C">
              <w:rPr>
                <w:rFonts w:ascii="華康細圓體" w:eastAsia="華康細圓體" w:hAnsi="微軟正黑體" w:cs="華康細圓體" w:hint="eastAsia"/>
                <w:bCs/>
                <w:color w:val="000000" w:themeColor="text1"/>
                <w:kern w:val="0"/>
                <w:szCs w:val="24"/>
              </w:rPr>
              <w:t>「</w:t>
            </w:r>
            <w:r w:rsidRPr="003C7E0C">
              <w:rPr>
                <w:rFonts w:ascii="華康細圓體" w:eastAsia="華康細圓體" w:hAnsi="微軟正黑體" w:cs="華康細圓體" w:hint="eastAsia"/>
                <w:bCs/>
                <w:color w:val="000000" w:themeColor="text1"/>
                <w:kern w:val="0"/>
                <w:szCs w:val="24"/>
                <w:lang w:eastAsia="zh-HK"/>
              </w:rPr>
              <w:t>十五條佛規</w:t>
            </w:r>
            <w:r w:rsidRPr="003C7E0C">
              <w:rPr>
                <w:rFonts w:ascii="華康細圓體" w:eastAsia="華康細圓體" w:hAnsi="微軟正黑體" w:cs="華康細圓體" w:hint="eastAsia"/>
                <w:bCs/>
                <w:color w:val="000000" w:themeColor="text1"/>
                <w:kern w:val="0"/>
                <w:szCs w:val="24"/>
              </w:rPr>
              <w:t>」</w:t>
            </w:r>
            <w:r w:rsidRPr="003C7E0C">
              <w:rPr>
                <w:rFonts w:ascii="華康細圓體" w:eastAsia="華康細圓體" w:hAnsi="微軟正黑體" w:cs="華康細圓體" w:hint="eastAsia"/>
                <w:bCs/>
                <w:color w:val="000000" w:themeColor="text1"/>
                <w:kern w:val="0"/>
                <w:szCs w:val="24"/>
                <w:lang w:eastAsia="zh-HK"/>
              </w:rPr>
              <w:t>研究</w:t>
            </w:r>
          </w:p>
        </w:tc>
        <w:tc>
          <w:tcPr>
            <w:tcW w:w="2551" w:type="dxa"/>
            <w:gridSpan w:val="3"/>
            <w:vAlign w:val="center"/>
          </w:tcPr>
          <w:p w14:paraId="74765851" w14:textId="77777777" w:rsidR="00B85BDF" w:rsidRPr="00B85BDF" w:rsidRDefault="00B85BDF" w:rsidP="00B85BDF">
            <w:pPr>
              <w:spacing w:line="240" w:lineRule="exact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Cs w:val="24"/>
              </w:rPr>
              <w:t>課堂講授、專題討論</w:t>
            </w:r>
          </w:p>
        </w:tc>
        <w:tc>
          <w:tcPr>
            <w:tcW w:w="1848" w:type="dxa"/>
            <w:vAlign w:val="center"/>
          </w:tcPr>
          <w:p w14:paraId="7B2715B5" w14:textId="77777777" w:rsidR="00B85BDF" w:rsidRPr="00B85BDF" w:rsidRDefault="00B85BDF" w:rsidP="00B85BDF">
            <w:pPr>
              <w:spacing w:line="160" w:lineRule="exact"/>
              <w:jc w:val="center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Ａ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B85BDF" w:rsidRPr="00B85BDF" w14:paraId="1F866059" w14:textId="77777777" w:rsidTr="008E3C62">
        <w:trPr>
          <w:trHeight w:val="561"/>
        </w:trPr>
        <w:tc>
          <w:tcPr>
            <w:tcW w:w="360" w:type="dxa"/>
            <w:vAlign w:val="center"/>
          </w:tcPr>
          <w:p w14:paraId="21536E00" w14:textId="77777777" w:rsidR="00B85BDF" w:rsidRPr="00B85BDF" w:rsidRDefault="00B85BDF" w:rsidP="00B85BDF">
            <w:pPr>
              <w:spacing w:line="240" w:lineRule="exact"/>
              <w:jc w:val="center"/>
              <w:rPr>
                <w:rFonts w:ascii="華康細圓體" w:eastAsia="華康細圓體" w:hAnsi="標楷體"/>
                <w:color w:val="000000" w:themeColor="text1"/>
                <w:spacing w:val="-28"/>
                <w:sz w:val="22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pacing w:val="-28"/>
                <w:sz w:val="22"/>
              </w:rPr>
              <w:t>18</w:t>
            </w:r>
          </w:p>
        </w:tc>
        <w:tc>
          <w:tcPr>
            <w:tcW w:w="1080" w:type="dxa"/>
            <w:gridSpan w:val="2"/>
            <w:vAlign w:val="center"/>
          </w:tcPr>
          <w:p w14:paraId="18AFAD99" w14:textId="77777777" w:rsidR="00B85BDF" w:rsidRPr="00B85BDF" w:rsidRDefault="00B85BDF" w:rsidP="00B85BDF">
            <w:pPr>
              <w:autoSpaceDE w:val="0"/>
              <w:autoSpaceDN w:val="0"/>
              <w:adjustRightInd w:val="0"/>
              <w:jc w:val="center"/>
              <w:rPr>
                <w:rFonts w:ascii="華康細圓體" w:eastAsia="華康細圓體"/>
                <w:color w:val="000000"/>
                <w:kern w:val="0"/>
                <w:szCs w:val="24"/>
              </w:rPr>
            </w:pPr>
          </w:p>
        </w:tc>
        <w:tc>
          <w:tcPr>
            <w:tcW w:w="5201" w:type="dxa"/>
            <w:gridSpan w:val="6"/>
            <w:vAlign w:val="center"/>
          </w:tcPr>
          <w:p w14:paraId="26A397E2" w14:textId="77777777" w:rsidR="00B85BDF" w:rsidRPr="003C7E0C" w:rsidRDefault="00B85BDF" w:rsidP="00B85BDF">
            <w:pPr>
              <w:spacing w:line="400" w:lineRule="exact"/>
              <w:ind w:leftChars="129" w:left="651" w:hangingChars="142" w:hanging="341"/>
              <w:rPr>
                <w:rFonts w:ascii="華康細圓體" w:eastAsia="華康細圓體" w:hAnsi="微軟正黑體" w:cs="華康細圓體"/>
                <w:bCs/>
                <w:color w:val="000000" w:themeColor="text1"/>
                <w:kern w:val="0"/>
                <w:szCs w:val="24"/>
              </w:rPr>
            </w:pPr>
            <w:r w:rsidRPr="003C7E0C">
              <w:rPr>
                <w:rFonts w:ascii="華康細圓體" w:eastAsia="華康細圓體" w:hAnsi="微軟正黑體" w:cs="華康細圓體" w:hint="eastAsia"/>
                <w:bCs/>
                <w:color w:val="000000" w:themeColor="text1"/>
                <w:kern w:val="0"/>
                <w:szCs w:val="24"/>
                <w:lang w:eastAsia="zh-HK"/>
              </w:rPr>
              <w:t>二</w:t>
            </w:r>
            <w:r w:rsidRPr="003C7E0C">
              <w:rPr>
                <w:rFonts w:ascii="華康細圓體" w:eastAsia="華康細圓體" w:hAnsi="微軟正黑體" w:cs="華康細圓體" w:hint="eastAsia"/>
                <w:bCs/>
                <w:color w:val="000000" w:themeColor="text1"/>
                <w:kern w:val="0"/>
                <w:szCs w:val="24"/>
              </w:rPr>
              <w:t>、</w:t>
            </w:r>
            <w:r w:rsidRPr="003C7E0C">
              <w:rPr>
                <w:rFonts w:ascii="華康細圓體" w:eastAsia="華康細圓體" w:hAnsi="微軟正黑體" w:cs="華康細圓體" w:hint="eastAsia"/>
                <w:bCs/>
                <w:color w:val="000000" w:themeColor="text1"/>
                <w:kern w:val="0"/>
                <w:szCs w:val="24"/>
                <w:lang w:eastAsia="zh-HK"/>
              </w:rPr>
              <w:t>一貫道之</w:t>
            </w:r>
            <w:r w:rsidRPr="003C7E0C">
              <w:rPr>
                <w:rFonts w:ascii="華康細圓體" w:eastAsia="華康細圓體" w:hAnsi="微軟正黑體" w:cs="華康細圓體" w:hint="eastAsia"/>
                <w:bCs/>
                <w:color w:val="000000" w:themeColor="text1"/>
                <w:kern w:val="0"/>
                <w:szCs w:val="24"/>
              </w:rPr>
              <w:t>「</w:t>
            </w:r>
            <w:r w:rsidRPr="003C7E0C">
              <w:rPr>
                <w:rFonts w:ascii="華康細圓體" w:eastAsia="華康細圓體" w:hAnsi="微軟正黑體" w:cs="華康細圓體" w:hint="eastAsia"/>
                <w:bCs/>
                <w:color w:val="000000" w:themeColor="text1"/>
                <w:kern w:val="0"/>
                <w:szCs w:val="24"/>
                <w:lang w:eastAsia="zh-HK"/>
              </w:rPr>
              <w:t>佛規</w:t>
            </w:r>
            <w:r w:rsidRPr="003C7E0C">
              <w:rPr>
                <w:rFonts w:ascii="華康細圓體" w:eastAsia="華康細圓體" w:hAnsi="微軟正黑體" w:cs="華康細圓體" w:hint="eastAsia"/>
                <w:bCs/>
                <w:color w:val="000000" w:themeColor="text1"/>
                <w:kern w:val="0"/>
                <w:szCs w:val="24"/>
              </w:rPr>
              <w:t>／</w:t>
            </w:r>
            <w:r w:rsidRPr="003C7E0C">
              <w:rPr>
                <w:rFonts w:ascii="華康細圓體" w:eastAsia="華康細圓體" w:hAnsi="微軟正黑體" w:cs="華康細圓體" w:hint="eastAsia"/>
                <w:bCs/>
                <w:color w:val="000000" w:themeColor="text1"/>
                <w:kern w:val="0"/>
                <w:szCs w:val="24"/>
                <w:lang w:eastAsia="zh-HK"/>
              </w:rPr>
              <w:t>規戒</w:t>
            </w:r>
            <w:r w:rsidRPr="003C7E0C">
              <w:rPr>
                <w:rFonts w:ascii="華康細圓體" w:eastAsia="華康細圓體" w:hAnsi="微軟正黑體" w:cs="華康細圓體" w:hint="eastAsia"/>
                <w:bCs/>
                <w:color w:val="000000" w:themeColor="text1"/>
                <w:kern w:val="0"/>
                <w:szCs w:val="24"/>
              </w:rPr>
              <w:t>」</w:t>
            </w:r>
            <w:r w:rsidRPr="003C7E0C">
              <w:rPr>
                <w:rFonts w:ascii="華康細圓體" w:eastAsia="華康細圓體" w:hAnsi="微軟正黑體" w:cs="華康細圓體" w:hint="eastAsia"/>
                <w:bCs/>
                <w:color w:val="000000" w:themeColor="text1"/>
                <w:kern w:val="0"/>
                <w:szCs w:val="24"/>
                <w:lang w:eastAsia="zh-HK"/>
              </w:rPr>
              <w:t>研究</w:t>
            </w:r>
          </w:p>
          <w:p w14:paraId="6D066FA6" w14:textId="77777777" w:rsidR="00B85BDF" w:rsidRPr="003C7E0C" w:rsidRDefault="00B85BDF" w:rsidP="00B85BDF">
            <w:pPr>
              <w:widowControl/>
              <w:spacing w:line="400" w:lineRule="exact"/>
              <w:jc w:val="both"/>
              <w:rPr>
                <w:rFonts w:ascii="華康細圓體" w:eastAsia="華康細圓體" w:hAnsi="微軟正黑體" w:cs="華康細圓體"/>
                <w:color w:val="000000" w:themeColor="text1"/>
                <w:kern w:val="0"/>
                <w:szCs w:val="24"/>
                <w:lang w:eastAsia="zh-HK"/>
              </w:rPr>
            </w:pPr>
            <w:r w:rsidRPr="003C7E0C">
              <w:rPr>
                <w:rFonts w:ascii="華康細圓體" w:eastAsia="華康細圓體" w:hAnsi="微軟正黑體" w:hint="eastAsia"/>
                <w:color w:val="000000" w:themeColor="text1"/>
                <w:kern w:val="0"/>
                <w:szCs w:val="24"/>
              </w:rPr>
              <w:t xml:space="preserve">　　（</w:t>
            </w:r>
            <w:r w:rsidRPr="003C7E0C">
              <w:rPr>
                <w:rFonts w:ascii="華康細圓體" w:eastAsia="華康細圓體" w:hAnsi="微軟正黑體" w:hint="eastAsia"/>
                <w:color w:val="000000" w:themeColor="text1"/>
                <w:kern w:val="0"/>
                <w:szCs w:val="24"/>
                <w:lang w:eastAsia="zh-HK"/>
              </w:rPr>
              <w:t>二</w:t>
            </w:r>
            <w:r w:rsidRPr="003C7E0C">
              <w:rPr>
                <w:rFonts w:ascii="華康細圓體" w:eastAsia="華康細圓體" w:hAnsi="微軟正黑體" w:hint="eastAsia"/>
                <w:color w:val="000000" w:themeColor="text1"/>
                <w:kern w:val="0"/>
                <w:szCs w:val="24"/>
              </w:rPr>
              <w:t>）</w:t>
            </w:r>
            <w:r w:rsidRPr="003C7E0C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三清四正</w:t>
            </w:r>
            <w:r w:rsidRPr="003C7E0C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  <w:lang w:eastAsia="zh-HK"/>
              </w:rPr>
              <w:t>之研究</w:t>
            </w:r>
          </w:p>
          <w:p w14:paraId="2AF61623" w14:textId="77777777" w:rsidR="00B85BDF" w:rsidRPr="003C7E0C" w:rsidRDefault="00B85BDF" w:rsidP="00B85BDF">
            <w:pPr>
              <w:widowControl/>
              <w:spacing w:line="400" w:lineRule="exact"/>
              <w:jc w:val="both"/>
              <w:rPr>
                <w:rFonts w:ascii="華康細圓體" w:eastAsia="華康細圓體" w:hAnsi="微軟正黑體"/>
                <w:color w:val="000000" w:themeColor="text1"/>
                <w:kern w:val="0"/>
                <w:szCs w:val="24"/>
                <w:lang w:eastAsia="zh-HK"/>
              </w:rPr>
            </w:pPr>
            <w:r w:rsidRPr="003C7E0C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 xml:space="preserve">　　（</w:t>
            </w:r>
            <w:r w:rsidRPr="003C7E0C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  <w:lang w:eastAsia="zh-HK"/>
              </w:rPr>
              <w:t>三</w:t>
            </w:r>
            <w:r w:rsidRPr="003C7E0C">
              <w:rPr>
                <w:rFonts w:ascii="華康細圓體" w:eastAsia="華康細圓體" w:hAnsi="微軟正黑體" w:cs="華康細圓體" w:hint="eastAsia"/>
                <w:color w:val="000000" w:themeColor="text1"/>
                <w:kern w:val="0"/>
                <w:szCs w:val="24"/>
              </w:rPr>
              <w:t>）</w:t>
            </w:r>
            <w:r w:rsidRPr="003C7E0C">
              <w:rPr>
                <w:rFonts w:ascii="華康細圓體" w:eastAsia="華康細圓體" w:hAnsi="微軟正黑體" w:hint="eastAsia"/>
                <w:color w:val="000000" w:themeColor="text1"/>
                <w:kern w:val="0"/>
                <w:szCs w:val="24"/>
              </w:rPr>
              <w:t>五戒十善</w:t>
            </w:r>
            <w:r w:rsidRPr="003C7E0C">
              <w:rPr>
                <w:rFonts w:ascii="華康細圓體" w:eastAsia="華康細圓體" w:hAnsi="微軟正黑體" w:hint="eastAsia"/>
                <w:color w:val="000000" w:themeColor="text1"/>
                <w:kern w:val="0"/>
                <w:szCs w:val="24"/>
                <w:lang w:eastAsia="zh-HK"/>
              </w:rPr>
              <w:t>之研究</w:t>
            </w:r>
          </w:p>
          <w:p w14:paraId="3DBC06AB" w14:textId="77777777" w:rsidR="00B85BDF" w:rsidRPr="003C7E0C" w:rsidRDefault="00B85BDF" w:rsidP="00B85BDF">
            <w:pPr>
              <w:widowControl/>
              <w:spacing w:line="400" w:lineRule="exact"/>
              <w:jc w:val="both"/>
              <w:rPr>
                <w:rFonts w:ascii="華康細圓體" w:eastAsia="華康細圓體" w:hAnsi="微軟正黑體"/>
                <w:b/>
                <w:color w:val="000000" w:themeColor="text1"/>
                <w:kern w:val="0"/>
                <w:szCs w:val="24"/>
              </w:rPr>
            </w:pPr>
            <w:r w:rsidRPr="003C7E0C">
              <w:rPr>
                <w:rFonts w:ascii="華康細圓體" w:eastAsia="華康細圓體" w:hAnsi="微軟正黑體" w:hint="eastAsia"/>
                <w:color w:val="000000" w:themeColor="text1"/>
                <w:kern w:val="0"/>
                <w:szCs w:val="24"/>
              </w:rPr>
              <w:t xml:space="preserve">     </w:t>
            </w:r>
            <w:r w:rsidRPr="003C7E0C">
              <w:rPr>
                <w:rFonts w:ascii="華康細圓體" w:eastAsia="華康細圓體" w:hAnsi="微軟正黑體" w:hint="eastAsia"/>
                <w:b/>
                <w:color w:val="000000" w:themeColor="text1"/>
                <w:kern w:val="0"/>
                <w:szCs w:val="24"/>
                <w:lang w:eastAsia="zh-HK"/>
              </w:rPr>
              <w:t>學生期末口頭報告</w:t>
            </w:r>
          </w:p>
        </w:tc>
        <w:tc>
          <w:tcPr>
            <w:tcW w:w="2551" w:type="dxa"/>
            <w:gridSpan w:val="3"/>
            <w:vAlign w:val="center"/>
          </w:tcPr>
          <w:p w14:paraId="7158B2AC" w14:textId="77777777" w:rsidR="00B85BDF" w:rsidRPr="00B85BDF" w:rsidRDefault="00B85BDF" w:rsidP="00B85BDF">
            <w:pPr>
              <w:spacing w:line="0" w:lineRule="atLeast"/>
              <w:jc w:val="both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Cs w:val="24"/>
              </w:rPr>
              <w:t>課堂講授、專題討論、</w:t>
            </w:r>
          </w:p>
          <w:p w14:paraId="72CB678B" w14:textId="77777777" w:rsidR="00B85BDF" w:rsidRPr="00B85BDF" w:rsidRDefault="00B85BDF" w:rsidP="00B85BDF">
            <w:pPr>
              <w:spacing w:line="0" w:lineRule="atLeast"/>
              <w:jc w:val="both"/>
              <w:rPr>
                <w:rFonts w:ascii="華康細圓體" w:eastAsia="華康細圓體" w:hAnsi="標楷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標楷體" w:hint="eastAsia"/>
                <w:color w:val="000000" w:themeColor="text1"/>
                <w:szCs w:val="24"/>
              </w:rPr>
              <w:t>學生口頭報告</w:t>
            </w:r>
          </w:p>
        </w:tc>
        <w:tc>
          <w:tcPr>
            <w:tcW w:w="1848" w:type="dxa"/>
            <w:vAlign w:val="center"/>
          </w:tcPr>
          <w:p w14:paraId="00503177" w14:textId="77777777" w:rsidR="00B85BDF" w:rsidRPr="00B85BDF" w:rsidRDefault="00B85BDF" w:rsidP="00B85BDF">
            <w:pPr>
              <w:spacing w:line="160" w:lineRule="exact"/>
              <w:ind w:right="113"/>
              <w:jc w:val="center"/>
              <w:rPr>
                <w:rFonts w:ascii="華康細圓體" w:eastAsia="華康細圓體" w:hAnsi="標楷體"/>
                <w:color w:val="000000" w:themeColor="text1"/>
                <w:sz w:val="20"/>
                <w:szCs w:val="24"/>
              </w:rPr>
            </w:pP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Ａ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Ｂ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Ｃ</w:t>
            </w:r>
            <w:proofErr w:type="gramEnd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、</w:t>
            </w:r>
            <w:proofErr w:type="gramStart"/>
            <w:r w:rsidRPr="00B85BDF">
              <w:rPr>
                <w:rFonts w:ascii="華康細圓體" w:eastAsia="華康細圓體" w:hAnsi="標楷體" w:hint="eastAsia"/>
                <w:color w:val="000000" w:themeColor="text1"/>
                <w:sz w:val="20"/>
                <w:szCs w:val="24"/>
              </w:rPr>
              <w:t>Ｄ</w:t>
            </w:r>
            <w:proofErr w:type="gramEnd"/>
          </w:p>
        </w:tc>
      </w:tr>
      <w:tr w:rsidR="00781E6C" w:rsidRPr="00B85BDF" w14:paraId="647923F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202"/>
        </w:trPr>
        <w:tc>
          <w:tcPr>
            <w:tcW w:w="11040" w:type="dxa"/>
            <w:gridSpan w:val="13"/>
          </w:tcPr>
          <w:p w14:paraId="012B0011" w14:textId="77777777" w:rsidR="00781E6C" w:rsidRPr="00B85BDF" w:rsidRDefault="00781E6C" w:rsidP="00516912">
            <w:pPr>
              <w:widowControl/>
              <w:spacing w:line="400" w:lineRule="exact"/>
              <w:jc w:val="center"/>
              <w:rPr>
                <w:rFonts w:ascii="華康細圓體" w:eastAsia="華康細圓體" w:hAnsi="新細明體" w:cs="新細明體"/>
                <w:b/>
                <w:color w:val="000000" w:themeColor="text1"/>
                <w:kern w:val="0"/>
                <w:szCs w:val="24"/>
              </w:rPr>
            </w:pPr>
            <w:r w:rsidRPr="00B85BDF">
              <w:rPr>
                <w:rFonts w:ascii="華康細圓體" w:eastAsia="華康細圓體" w:hAnsi="新細明體" w:cs="新細明體" w:hint="eastAsia"/>
                <w:b/>
                <w:color w:val="000000" w:themeColor="text1"/>
                <w:kern w:val="0"/>
                <w:szCs w:val="24"/>
              </w:rPr>
              <w:t>教科書及參考書目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  <w:insideH w:val="outset" w:sz="6" w:space="0" w:color="000000"/>
                <w:insideV w:val="outset" w:sz="6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"/>
              <w:gridCol w:w="571"/>
              <w:gridCol w:w="887"/>
            </w:tblGrid>
            <w:tr w:rsidR="00781E6C" w:rsidRPr="00B85BDF" w14:paraId="0D5D496F" w14:textId="77777777">
              <w:trPr>
                <w:tblCellSpacing w:w="15" w:type="dxa"/>
              </w:trPr>
              <w:tc>
                <w:tcPr>
                  <w:tcW w:w="541" w:type="dxa"/>
                  <w:shd w:val="clear" w:color="auto" w:fill="FFFFFF"/>
                  <w:vAlign w:val="center"/>
                </w:tcPr>
                <w:p w14:paraId="69AE43D8" w14:textId="77777777" w:rsidR="00781E6C" w:rsidRPr="00B85BDF" w:rsidRDefault="00781E6C" w:rsidP="00516912">
                  <w:pPr>
                    <w:spacing w:line="400" w:lineRule="exact"/>
                    <w:rPr>
                      <w:rFonts w:ascii="華康細圓體" w:eastAsia="華康細圓體"/>
                      <w:b/>
                      <w:color w:val="000000" w:themeColor="text1"/>
                      <w:szCs w:val="24"/>
                    </w:rPr>
                  </w:pPr>
                  <w:r w:rsidRPr="00B85BDF">
                    <w:rPr>
                      <w:rFonts w:ascii="華康細圓體" w:eastAsia="華康細圓體" w:hAnsi="新細明體" w:hint="eastAsia"/>
                      <w:b/>
                      <w:color w:val="000000" w:themeColor="text1"/>
                      <w:szCs w:val="24"/>
                    </w:rPr>
                    <w:t>書名</w:t>
                  </w:r>
                  <w:r w:rsidRPr="00B85BDF">
                    <w:rPr>
                      <w:rFonts w:ascii="華康細圓體" w:eastAsia="華康細圓體" w:hint="eastAsia"/>
                      <w:b/>
                      <w:color w:val="000000" w:themeColor="text1"/>
                      <w:szCs w:val="24"/>
                    </w:rPr>
                    <w:t xml:space="preserve"> </w:t>
                  </w:r>
                </w:p>
              </w:tc>
              <w:tc>
                <w:tcPr>
                  <w:tcW w:w="541" w:type="dxa"/>
                  <w:shd w:val="clear" w:color="auto" w:fill="FFFFFF"/>
                  <w:vAlign w:val="center"/>
                </w:tcPr>
                <w:p w14:paraId="5D6DB419" w14:textId="77777777" w:rsidR="00781E6C" w:rsidRPr="00B85BDF" w:rsidRDefault="00781E6C" w:rsidP="00516912">
                  <w:pPr>
                    <w:spacing w:line="400" w:lineRule="exact"/>
                    <w:rPr>
                      <w:rFonts w:ascii="華康細圓體" w:eastAsia="華康細圓體"/>
                      <w:b/>
                      <w:color w:val="000000" w:themeColor="text1"/>
                      <w:szCs w:val="24"/>
                    </w:rPr>
                  </w:pPr>
                  <w:r w:rsidRPr="00B85BDF">
                    <w:rPr>
                      <w:rFonts w:ascii="華康細圓體" w:eastAsia="華康細圓體" w:hAnsi="新細明體" w:hint="eastAsia"/>
                      <w:b/>
                      <w:color w:val="000000" w:themeColor="text1"/>
                      <w:szCs w:val="24"/>
                    </w:rPr>
                    <w:t>作者</w:t>
                  </w:r>
                  <w:r w:rsidRPr="00B85BDF">
                    <w:rPr>
                      <w:rFonts w:ascii="華康細圓體" w:eastAsia="華康細圓體" w:hint="eastAsia"/>
                      <w:b/>
                      <w:color w:val="000000" w:themeColor="text1"/>
                      <w:szCs w:val="24"/>
                    </w:rPr>
                    <w:t xml:space="preserve"> </w:t>
                  </w:r>
                </w:p>
              </w:tc>
              <w:tc>
                <w:tcPr>
                  <w:tcW w:w="842" w:type="dxa"/>
                  <w:shd w:val="clear" w:color="auto" w:fill="FFFFFF"/>
                  <w:vAlign w:val="center"/>
                </w:tcPr>
                <w:p w14:paraId="54A30756" w14:textId="77777777" w:rsidR="00781E6C" w:rsidRPr="00B85BDF" w:rsidRDefault="00781E6C" w:rsidP="00516912">
                  <w:pPr>
                    <w:spacing w:line="400" w:lineRule="exact"/>
                    <w:rPr>
                      <w:rFonts w:ascii="華康細圓體" w:eastAsia="華康細圓體"/>
                      <w:b/>
                      <w:color w:val="000000" w:themeColor="text1"/>
                      <w:szCs w:val="24"/>
                    </w:rPr>
                  </w:pPr>
                  <w:r w:rsidRPr="00B85BDF">
                    <w:rPr>
                      <w:rFonts w:ascii="華康細圓體" w:eastAsia="華康細圓體" w:hAnsi="新細明體" w:hint="eastAsia"/>
                      <w:b/>
                      <w:color w:val="000000" w:themeColor="text1"/>
                      <w:szCs w:val="24"/>
                    </w:rPr>
                    <w:t>出版社</w:t>
                  </w:r>
                </w:p>
              </w:tc>
            </w:tr>
          </w:tbl>
          <w:p w14:paraId="4ED6DCF9" w14:textId="77777777" w:rsidR="00781E6C" w:rsidRPr="00B85BDF" w:rsidRDefault="00781E6C" w:rsidP="00516912">
            <w:pPr>
              <w:widowControl/>
              <w:spacing w:line="400" w:lineRule="exact"/>
              <w:rPr>
                <w:rFonts w:ascii="華康細圓體" w:eastAsia="華康細圓體" w:hAnsi="新細明體" w:cs="新細明體"/>
                <w:color w:val="000000" w:themeColor="text1"/>
                <w:kern w:val="0"/>
                <w:szCs w:val="24"/>
              </w:rPr>
            </w:pPr>
          </w:p>
          <w:p w14:paraId="23E81865" w14:textId="77777777" w:rsidR="00781E6C" w:rsidRPr="00B85BDF" w:rsidRDefault="00781E6C" w:rsidP="00516912">
            <w:pPr>
              <w:spacing w:before="180" w:after="180" w:line="400" w:lineRule="exact"/>
              <w:rPr>
                <w:rFonts w:ascii="華康細圓體" w:eastAsia="華康細圓體"/>
                <w:b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int="eastAsia"/>
                <w:b/>
                <w:color w:val="000000" w:themeColor="text1"/>
                <w:szCs w:val="24"/>
              </w:rPr>
              <w:t>一、禮樂之學的研究</w:t>
            </w:r>
          </w:p>
          <w:p w14:paraId="19FCAFAA" w14:textId="77777777" w:rsidR="00781E6C" w:rsidRPr="00B85BDF" w:rsidRDefault="00781E6C" w:rsidP="00516912">
            <w:pPr>
              <w:spacing w:after="180" w:line="400" w:lineRule="exact"/>
              <w:rPr>
                <w:rFonts w:ascii="華康細圓體" w:eastAsia="華康細圓體"/>
                <w:b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int="eastAsia"/>
                <w:b/>
                <w:color w:val="000000" w:themeColor="text1"/>
                <w:szCs w:val="24"/>
              </w:rPr>
              <w:t>（一）禮樂之學的經典文獻</w:t>
            </w:r>
          </w:p>
          <w:p w14:paraId="0DEBBF7D" w14:textId="77777777" w:rsidR="000F697F" w:rsidRPr="00B85BDF" w:rsidRDefault="000F697F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（宋）朱熹：《四書章句集注</w:t>
            </w:r>
            <w:r w:rsidR="00516912"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》。</w:t>
            </w:r>
            <w:proofErr w:type="gramStart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臺</w:t>
            </w:r>
            <w:proofErr w:type="gramEnd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北：大安出版社，1994年。</w:t>
            </w:r>
          </w:p>
          <w:p w14:paraId="281DD0C4" w14:textId="77777777" w:rsidR="000F697F" w:rsidRPr="00B85BDF" w:rsidRDefault="000F697F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（清）孫希旦：《禮記集解</w:t>
            </w:r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》。</w:t>
            </w: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臺</w:t>
            </w:r>
            <w:proofErr w:type="gramEnd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北：文史</w:t>
            </w: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哲</w:t>
            </w:r>
            <w:proofErr w:type="gramEnd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出版社，1990年。</w:t>
            </w:r>
          </w:p>
          <w:p w14:paraId="1ADEA514" w14:textId="77777777" w:rsidR="000F697F" w:rsidRPr="00B85BDF" w:rsidRDefault="000F697F" w:rsidP="00516912">
            <w:pPr>
              <w:pStyle w:val="ac"/>
              <w:numPr>
                <w:ilvl w:val="0"/>
                <w:numId w:val="8"/>
              </w:numPr>
              <w:spacing w:line="400" w:lineRule="exact"/>
              <w:ind w:leftChars="0"/>
              <w:rPr>
                <w:rFonts w:ascii="華康細圓體"/>
                <w:b/>
                <w:bCs/>
                <w:color w:val="0000CC"/>
              </w:rPr>
            </w:pPr>
            <w:r w:rsidRPr="00B85BDF">
              <w:rPr>
                <w:rFonts w:ascii="華康細圓體" w:hint="eastAsia"/>
                <w:kern w:val="0"/>
              </w:rPr>
              <w:lastRenderedPageBreak/>
              <w:t>王夢鷗</w:t>
            </w:r>
            <w:proofErr w:type="gramStart"/>
            <w:r w:rsidRPr="00B85BDF">
              <w:rPr>
                <w:rFonts w:ascii="華康細圓體" w:hint="eastAsia"/>
                <w:kern w:val="0"/>
              </w:rPr>
              <w:t>註</w:t>
            </w:r>
            <w:proofErr w:type="gramEnd"/>
            <w:r w:rsidRPr="00B85BDF">
              <w:rPr>
                <w:rFonts w:ascii="華康細圓體" w:hint="eastAsia"/>
                <w:kern w:val="0"/>
              </w:rPr>
              <w:t>譯：《禮記今註今譯</w:t>
            </w:r>
            <w:r w:rsidR="00516912" w:rsidRPr="00B85BDF">
              <w:rPr>
                <w:rFonts w:ascii="華康細圓體" w:hint="eastAsia"/>
                <w:kern w:val="0"/>
              </w:rPr>
              <w:t>》。</w:t>
            </w:r>
            <w:proofErr w:type="gramStart"/>
            <w:r w:rsidRPr="00B85BDF">
              <w:rPr>
                <w:rFonts w:ascii="華康細圓體" w:hint="eastAsia"/>
                <w:kern w:val="0"/>
              </w:rPr>
              <w:t>臺</w:t>
            </w:r>
            <w:proofErr w:type="gramEnd"/>
            <w:r w:rsidRPr="00B85BDF">
              <w:rPr>
                <w:rFonts w:ascii="華康細圓體" w:hint="eastAsia"/>
                <w:kern w:val="0"/>
              </w:rPr>
              <w:t>北</w:t>
            </w:r>
            <w:r w:rsidRPr="00B85BDF">
              <w:rPr>
                <w:rFonts w:ascii="華康細圓體" w:hAnsi="Tahoma" w:cs="Tahoma" w:hint="eastAsia"/>
                <w:kern w:val="0"/>
              </w:rPr>
              <w:t>：</w:t>
            </w:r>
            <w:r w:rsidRPr="00B85BDF">
              <w:rPr>
                <w:rFonts w:ascii="華康細圓體" w:hint="eastAsia"/>
                <w:kern w:val="0"/>
              </w:rPr>
              <w:t>臺灣商務印書館，2009年。</w:t>
            </w:r>
          </w:p>
          <w:p w14:paraId="6A6FBABE" w14:textId="77777777" w:rsidR="000F697F" w:rsidRPr="00B85BDF" w:rsidRDefault="000F697F" w:rsidP="00516912">
            <w:pPr>
              <w:pStyle w:val="ac"/>
              <w:numPr>
                <w:ilvl w:val="0"/>
                <w:numId w:val="8"/>
              </w:numPr>
              <w:spacing w:line="400" w:lineRule="exact"/>
              <w:ind w:leftChars="0"/>
              <w:rPr>
                <w:rFonts w:ascii="華康細圓體"/>
                <w:b/>
                <w:bCs/>
                <w:color w:val="000000" w:themeColor="text1"/>
              </w:rPr>
            </w:pPr>
            <w:proofErr w:type="gramStart"/>
            <w:r w:rsidRPr="00B85BDF">
              <w:rPr>
                <w:rFonts w:ascii="華康細圓體" w:hint="eastAsia"/>
                <w:color w:val="000000" w:themeColor="text1"/>
              </w:rPr>
              <w:t>王文錦譯解</w:t>
            </w:r>
            <w:proofErr w:type="gramEnd"/>
            <w:r w:rsidRPr="00B85BDF">
              <w:rPr>
                <w:rFonts w:ascii="華康細圓體" w:hint="eastAsia"/>
                <w:color w:val="000000" w:themeColor="text1"/>
              </w:rPr>
              <w:t>：</w:t>
            </w:r>
            <w:r w:rsidRPr="00B85BDF">
              <w:rPr>
                <w:rFonts w:ascii="華康細圓體" w:hint="eastAsia"/>
                <w:color w:val="000000" w:themeColor="text1"/>
                <w:kern w:val="0"/>
              </w:rPr>
              <w:t>《</w:t>
            </w:r>
            <w:r w:rsidRPr="00B85BDF">
              <w:rPr>
                <w:rFonts w:ascii="華康細圓體" w:hint="eastAsia"/>
                <w:color w:val="000000" w:themeColor="text1"/>
              </w:rPr>
              <w:t>禮記集解</w:t>
            </w:r>
            <w:r w:rsidR="00516912" w:rsidRPr="00B85BDF">
              <w:rPr>
                <w:rFonts w:ascii="華康細圓體" w:hint="eastAsia"/>
                <w:color w:val="000000" w:themeColor="text1"/>
                <w:kern w:val="0"/>
              </w:rPr>
              <w:t>》。</w:t>
            </w:r>
            <w:r w:rsidRPr="00B85BDF">
              <w:rPr>
                <w:rFonts w:ascii="華康細圓體" w:hint="eastAsia"/>
                <w:color w:val="000000" w:themeColor="text1"/>
                <w:kern w:val="0"/>
              </w:rPr>
              <w:t>北京：中華書局，2001年。</w:t>
            </w:r>
          </w:p>
          <w:p w14:paraId="5B5BF9FE" w14:textId="77777777" w:rsidR="000F697F" w:rsidRPr="00B85BDF" w:rsidRDefault="00781E6C" w:rsidP="00516912">
            <w:pPr>
              <w:pStyle w:val="ac"/>
              <w:numPr>
                <w:ilvl w:val="0"/>
                <w:numId w:val="11"/>
              </w:numPr>
              <w:spacing w:before="180" w:after="180" w:line="400" w:lineRule="exact"/>
              <w:ind w:leftChars="0"/>
              <w:rPr>
                <w:rFonts w:ascii="華康細圓體"/>
                <w:color w:val="000000" w:themeColor="text1"/>
              </w:rPr>
            </w:pPr>
            <w:r w:rsidRPr="00B85BDF">
              <w:rPr>
                <w:rFonts w:ascii="華康細圓體" w:hint="eastAsia"/>
                <w:b/>
                <w:color w:val="000000" w:themeColor="text1"/>
              </w:rPr>
              <w:t>禮樂研究之</w:t>
            </w:r>
            <w:r w:rsidR="000F697F" w:rsidRPr="00B85BDF">
              <w:rPr>
                <w:rFonts w:ascii="華康細圓體" w:hint="eastAsia"/>
                <w:b/>
                <w:color w:val="000000" w:themeColor="text1"/>
              </w:rPr>
              <w:t>論著</w:t>
            </w:r>
          </w:p>
          <w:p w14:paraId="72925F7C" w14:textId="77777777" w:rsidR="000F697F" w:rsidRPr="00B85BDF" w:rsidRDefault="000F697F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李源</w:t>
            </w:r>
            <w:proofErr w:type="gramStart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澄</w:t>
            </w:r>
            <w:proofErr w:type="gramEnd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：</w:t>
            </w:r>
            <w:r w:rsidR="003C7E0C">
              <w:rPr>
                <w:rFonts w:ascii="華康細圓體" w:eastAsia="華康細圓體" w:hint="eastAsia"/>
                <w:color w:val="000000" w:themeColor="text1"/>
                <w:szCs w:val="24"/>
              </w:rPr>
              <w:t>〈</w:t>
            </w: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禮之衍變</w:t>
            </w:r>
            <w:r w:rsidR="003C7E0C">
              <w:rPr>
                <w:rFonts w:ascii="華康細圓體" w:eastAsia="華康細圓體" w:hint="eastAsia"/>
                <w:color w:val="000000" w:themeColor="text1"/>
                <w:szCs w:val="24"/>
              </w:rPr>
              <w:t>〉</w:t>
            </w: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，收在《李源澄著作集》</w:t>
            </w:r>
            <w:r w:rsidR="00516912"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第二冊。</w:t>
            </w:r>
            <w:proofErr w:type="gramStart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臺</w:t>
            </w:r>
            <w:proofErr w:type="gramEnd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北：中央研究院中國文哲研究所，2008年</w:t>
            </w:r>
            <w:r w:rsidR="00516912"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。</w:t>
            </w:r>
          </w:p>
          <w:p w14:paraId="74660C8F" w14:textId="77777777" w:rsidR="000F697F" w:rsidRPr="00B85BDF" w:rsidRDefault="000F697F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葉國良：《禮學研究的諸面向</w:t>
            </w:r>
            <w:r w:rsidR="00516912"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》。</w:t>
            </w: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新竹：國立清華大學出版社，2000年。</w:t>
            </w:r>
          </w:p>
          <w:p w14:paraId="09FCB52D" w14:textId="77777777" w:rsidR="000F697F" w:rsidRPr="00B85BDF" w:rsidRDefault="000F697F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葉國良：《禮學研究的諸面向續集</w:t>
            </w:r>
            <w:r w:rsidR="00516912"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》。</w:t>
            </w: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新竹：國立清華大學出版社，2017年。</w:t>
            </w:r>
          </w:p>
          <w:p w14:paraId="3EBF3020" w14:textId="77777777" w:rsidR="000F697F" w:rsidRPr="00B85BDF" w:rsidRDefault="000F697F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葉國良：《中國傳統生命禮俗</w:t>
            </w:r>
            <w:r w:rsidR="00516912"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》。</w:t>
            </w:r>
            <w:proofErr w:type="gramStart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臺</w:t>
            </w:r>
            <w:proofErr w:type="gramEnd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北：五南圖書出版股份有限公司，2017年初版二刷。</w:t>
            </w:r>
          </w:p>
          <w:p w14:paraId="47A61EFB" w14:textId="77777777" w:rsidR="000F697F" w:rsidRPr="00B85BDF" w:rsidRDefault="000F697F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葉國良：《古代禮制與風俗</w:t>
            </w:r>
            <w:r w:rsidR="00516912"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》。</w:t>
            </w:r>
            <w:proofErr w:type="gramStart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臺</w:t>
            </w:r>
            <w:proofErr w:type="gramEnd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北：臺灣書店，1997年。</w:t>
            </w:r>
          </w:p>
          <w:p w14:paraId="4AFF577A" w14:textId="77777777" w:rsidR="000F697F" w:rsidRPr="00B85BDF" w:rsidRDefault="000F697F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proofErr w:type="gramStart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周何</w:t>
            </w:r>
            <w:proofErr w:type="gramEnd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：《說禮</w:t>
            </w:r>
            <w:r w:rsidR="00516912"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》。</w:t>
            </w:r>
            <w:proofErr w:type="gramStart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臺</w:t>
            </w:r>
            <w:proofErr w:type="gramEnd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北：萬卷樓圖書有限公司，1998年。</w:t>
            </w:r>
          </w:p>
          <w:p w14:paraId="40CBCA6C" w14:textId="77777777" w:rsidR="000F697F" w:rsidRPr="00B85BDF" w:rsidRDefault="000F697F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proofErr w:type="gramStart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周何</w:t>
            </w:r>
            <w:proofErr w:type="gramEnd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：《禮學概論</w:t>
            </w:r>
            <w:r w:rsidR="00516912"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》。</w:t>
            </w:r>
            <w:proofErr w:type="gramStart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臺</w:t>
            </w:r>
            <w:proofErr w:type="gramEnd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北：三民書局股份有限公司，1998年。</w:t>
            </w:r>
          </w:p>
          <w:p w14:paraId="652168AC" w14:textId="77777777" w:rsidR="000F697F" w:rsidRPr="00B85BDF" w:rsidRDefault="000F697F" w:rsidP="00516912">
            <w:p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</w:p>
          <w:p w14:paraId="4DB98DB6" w14:textId="77777777" w:rsidR="00781E6C" w:rsidRPr="00B85BDF" w:rsidRDefault="00781E6C" w:rsidP="00516912">
            <w:pPr>
              <w:spacing w:line="400" w:lineRule="exact"/>
              <w:rPr>
                <w:rFonts w:ascii="華康細圓體" w:eastAsia="華康細圓體"/>
                <w:b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int="eastAsia"/>
                <w:b/>
                <w:color w:val="000000" w:themeColor="text1"/>
                <w:szCs w:val="24"/>
              </w:rPr>
              <w:t>二、一貫道佛</w:t>
            </w:r>
            <w:proofErr w:type="gramStart"/>
            <w:r w:rsidRPr="00B85BDF">
              <w:rPr>
                <w:rFonts w:ascii="華康細圓體" w:eastAsia="華康細圓體" w:hint="eastAsia"/>
                <w:b/>
                <w:color w:val="000000" w:themeColor="text1"/>
                <w:szCs w:val="24"/>
              </w:rPr>
              <w:t>規</w:t>
            </w:r>
            <w:proofErr w:type="gramEnd"/>
            <w:r w:rsidRPr="00B85BDF">
              <w:rPr>
                <w:rFonts w:ascii="華康細圓體" w:eastAsia="華康細圓體" w:hint="eastAsia"/>
                <w:b/>
                <w:color w:val="000000" w:themeColor="text1"/>
                <w:szCs w:val="24"/>
              </w:rPr>
              <w:t>禮節之研究</w:t>
            </w:r>
          </w:p>
          <w:p w14:paraId="627E694A" w14:textId="77777777" w:rsidR="00781E6C" w:rsidRPr="00B85BDF" w:rsidRDefault="00781E6C" w:rsidP="00516912">
            <w:pPr>
              <w:spacing w:before="180" w:after="180" w:line="400" w:lineRule="exact"/>
              <w:rPr>
                <w:rFonts w:ascii="華康細圓體" w:eastAsia="華康細圓體"/>
                <w:b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int="eastAsia"/>
                <w:b/>
                <w:color w:val="000000" w:themeColor="text1"/>
                <w:szCs w:val="24"/>
              </w:rPr>
              <w:t>（一）經典聖訓</w:t>
            </w:r>
          </w:p>
          <w:p w14:paraId="269A247C" w14:textId="77777777" w:rsidR="00516912" w:rsidRPr="00B85BDF" w:rsidRDefault="00516912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Style w:val="ab"/>
                <w:rFonts w:ascii="華康細圓體" w:eastAsia="華康細圓體" w:hAnsi="新細明體" w:cs="華康細圓體" w:hint="eastAsia"/>
                <w:b w:val="0"/>
                <w:bCs w:val="0"/>
                <w:color w:val="000000" w:themeColor="text1"/>
                <w:szCs w:val="24"/>
              </w:rPr>
              <w:t>濟公活佛：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《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一貫道疑問解答》。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青島：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崇華堂，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1937年。</w:t>
            </w:r>
          </w:p>
          <w:p w14:paraId="02767268" w14:textId="77777777" w:rsidR="00781E6C" w:rsidRPr="00B85BDF" w:rsidRDefault="00781E6C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proofErr w:type="gramStart"/>
            <w:r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光慧文化</w:t>
            </w:r>
            <w:proofErr w:type="gramEnd"/>
            <w:r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編譯：《禮運大同聖訓</w:t>
            </w:r>
            <w:r w:rsidR="00516912"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》。</w:t>
            </w:r>
            <w:bookmarkStart w:id="0" w:name="OLE_LINK1"/>
            <w:proofErr w:type="gramStart"/>
            <w:r w:rsidR="00516912"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臺</w:t>
            </w:r>
            <w:proofErr w:type="gramEnd"/>
            <w:r w:rsidR="00516912"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中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：</w:t>
            </w:r>
            <w:proofErr w:type="gramStart"/>
            <w:r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光慧文化事業</w:t>
            </w:r>
            <w:proofErr w:type="gramEnd"/>
            <w:r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股份有限公司，2015年8月。</w:t>
            </w:r>
            <w:bookmarkEnd w:id="0"/>
          </w:p>
          <w:p w14:paraId="150FAC97" w14:textId="77777777" w:rsidR="00516912" w:rsidRPr="00B85BDF" w:rsidRDefault="00516912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濟公</w:t>
            </w:r>
            <w:proofErr w:type="gramStart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活佛慈訓</w:t>
            </w:r>
            <w:proofErr w:type="gramEnd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：《佛規諭錄》。</w:t>
            </w:r>
            <w:proofErr w:type="gramStart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臺</w:t>
            </w:r>
            <w:proofErr w:type="gramEnd"/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北：經典出版社，2010年。</w:t>
            </w:r>
          </w:p>
          <w:p w14:paraId="155CE82A" w14:textId="77777777" w:rsidR="00516912" w:rsidRPr="00B85BDF" w:rsidRDefault="00516912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西湖</w:t>
            </w: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瘋僧慈訓</w:t>
            </w:r>
            <w:proofErr w:type="gramEnd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：《以德傳家》。新北市：天恩群英道</w:t>
            </w: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務中心崇恩文教</w:t>
            </w:r>
            <w:proofErr w:type="gramEnd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基金會，2014年。</w:t>
            </w:r>
          </w:p>
          <w:p w14:paraId="28434C6E" w14:textId="77777777" w:rsidR="00781E6C" w:rsidRPr="00B85BDF" w:rsidRDefault="00781E6C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《神課》</w:t>
            </w:r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聖訓</w:t>
            </w:r>
            <w:proofErr w:type="gramEnd"/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。</w:t>
            </w:r>
            <w:proofErr w:type="gramStart"/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臺</w:t>
            </w:r>
            <w:proofErr w:type="gramEnd"/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中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：</w:t>
            </w: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光慧文化事業</w:t>
            </w:r>
            <w:proofErr w:type="gramEnd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股份有限公司，2014年。</w:t>
            </w:r>
          </w:p>
          <w:p w14:paraId="38D7E224" w14:textId="77777777" w:rsidR="000F697F" w:rsidRPr="00B85BDF" w:rsidRDefault="000F697F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《</w:t>
            </w:r>
            <w:proofErr w:type="gramEnd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回天的導航</w:t>
            </w:r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：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十五條佛</w:t>
            </w: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規粗義</w:t>
            </w:r>
            <w:proofErr w:type="gramEnd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闡述</w:t>
            </w:r>
            <w:proofErr w:type="gramStart"/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》</w:t>
            </w:r>
            <w:proofErr w:type="gramEnd"/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。</w:t>
            </w:r>
            <w:proofErr w:type="gramStart"/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臺</w:t>
            </w:r>
            <w:proofErr w:type="gramEnd"/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中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：</w:t>
            </w: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光慧文化事業</w:t>
            </w:r>
            <w:proofErr w:type="gramEnd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股份有限公司，2009年。</w:t>
            </w:r>
          </w:p>
          <w:p w14:paraId="4D0B522C" w14:textId="77777777" w:rsidR="000F697F" w:rsidRPr="00B85BDF" w:rsidRDefault="000F697F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《南屏家風》</w:t>
            </w:r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。</w:t>
            </w:r>
            <w:proofErr w:type="gramStart"/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臺</w:t>
            </w:r>
            <w:proofErr w:type="gramEnd"/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中：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發一崇德道</w:t>
            </w: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務</w:t>
            </w:r>
            <w:proofErr w:type="gramEnd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中心，2016年。</w:t>
            </w:r>
          </w:p>
          <w:p w14:paraId="465C4CAF" w14:textId="77777777" w:rsidR="000F697F" w:rsidRPr="00B85BDF" w:rsidRDefault="000F697F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《十五條佛規》</w:t>
            </w:r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。</w:t>
            </w: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臺</w:t>
            </w:r>
            <w:proofErr w:type="gramEnd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北，正</w:t>
            </w: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一</w:t>
            </w:r>
            <w:proofErr w:type="gramEnd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善書出版社，1998年。</w:t>
            </w:r>
          </w:p>
          <w:p w14:paraId="5DF6A239" w14:textId="77777777" w:rsidR="000F697F" w:rsidRPr="00B85BDF" w:rsidRDefault="000F697F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《</w:t>
            </w:r>
            <w:proofErr w:type="gramEnd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佛說仁義禮智信．禮章</w:t>
            </w:r>
            <w:proofErr w:type="gramStart"/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》</w:t>
            </w:r>
            <w:proofErr w:type="gramEnd"/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。</w:t>
            </w: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臺</w:t>
            </w:r>
            <w:proofErr w:type="gramEnd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北：明德出版社，2012年。</w:t>
            </w:r>
          </w:p>
          <w:p w14:paraId="59BA5DF1" w14:textId="77777777" w:rsidR="00781E6C" w:rsidRPr="00B85BDF" w:rsidRDefault="00781E6C" w:rsidP="00516912">
            <w:pPr>
              <w:spacing w:before="180" w:after="180" w:line="400" w:lineRule="exact"/>
              <w:rPr>
                <w:rFonts w:ascii="華康細圓體" w:eastAsia="華康細圓體"/>
                <w:b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int="eastAsia"/>
                <w:b/>
                <w:color w:val="000000" w:themeColor="text1"/>
                <w:szCs w:val="24"/>
              </w:rPr>
              <w:t>（二）一貫道佛</w:t>
            </w:r>
            <w:proofErr w:type="gramStart"/>
            <w:r w:rsidRPr="00B85BDF">
              <w:rPr>
                <w:rFonts w:ascii="華康細圓體" w:eastAsia="華康細圓體" w:hint="eastAsia"/>
                <w:b/>
                <w:color w:val="000000" w:themeColor="text1"/>
                <w:szCs w:val="24"/>
              </w:rPr>
              <w:t>規</w:t>
            </w:r>
            <w:proofErr w:type="gramEnd"/>
            <w:r w:rsidRPr="00B85BDF">
              <w:rPr>
                <w:rFonts w:ascii="華康細圓體" w:eastAsia="華康細圓體" w:hint="eastAsia"/>
                <w:b/>
                <w:color w:val="000000" w:themeColor="text1"/>
                <w:szCs w:val="24"/>
              </w:rPr>
              <w:t>禮節之專</w:t>
            </w:r>
            <w:r w:rsidR="00516912" w:rsidRPr="00B85BDF">
              <w:rPr>
                <w:rFonts w:ascii="華康細圓體" w:eastAsia="華康細圓體" w:hint="eastAsia"/>
                <w:b/>
                <w:color w:val="000000" w:themeColor="text1"/>
                <w:szCs w:val="24"/>
              </w:rPr>
              <w:t>著</w:t>
            </w:r>
          </w:p>
          <w:p w14:paraId="5DB2BC58" w14:textId="77777777" w:rsidR="00516912" w:rsidRPr="00B85BDF" w:rsidRDefault="00516912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張天然師尊：《暫訂佛規》。上海：崇華堂，1944年重印。</w:t>
            </w:r>
          </w:p>
          <w:p w14:paraId="2CF054FC" w14:textId="77777777" w:rsidR="000F697F" w:rsidRPr="00B85BDF" w:rsidRDefault="00781E6C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Style w:val="ab"/>
                <w:rFonts w:ascii="華康細圓體" w:eastAsia="華康細圓體" w:hAnsi="新細明體" w:cs="華康細圓體" w:hint="eastAsia"/>
                <w:b w:val="0"/>
                <w:bCs w:val="0"/>
                <w:color w:val="000000" w:themeColor="text1"/>
                <w:szCs w:val="24"/>
              </w:rPr>
              <w:t>發一崇德道</w:t>
            </w:r>
            <w:proofErr w:type="gramStart"/>
            <w:r w:rsidRPr="00B85BDF">
              <w:rPr>
                <w:rStyle w:val="ab"/>
                <w:rFonts w:ascii="華康細圓體" w:eastAsia="華康細圓體" w:hAnsi="新細明體" w:cs="華康細圓體" w:hint="eastAsia"/>
                <w:b w:val="0"/>
                <w:bCs w:val="0"/>
                <w:color w:val="000000" w:themeColor="text1"/>
                <w:szCs w:val="24"/>
              </w:rPr>
              <w:t>務</w:t>
            </w:r>
            <w:proofErr w:type="gramEnd"/>
            <w:r w:rsidRPr="00B85BDF">
              <w:rPr>
                <w:rStyle w:val="ab"/>
                <w:rFonts w:ascii="華康細圓體" w:eastAsia="華康細圓體" w:hAnsi="新細明體" w:cs="華康細圓體" w:hint="eastAsia"/>
                <w:b w:val="0"/>
                <w:bCs w:val="0"/>
                <w:color w:val="000000" w:themeColor="text1"/>
                <w:szCs w:val="24"/>
              </w:rPr>
              <w:t>中心：</w:t>
            </w:r>
            <w:r w:rsidRPr="00B85BDF">
              <w:rPr>
                <w:rFonts w:ascii="華康細圓體" w:eastAsia="華康細圓體" w:hAnsi="Arial" w:cs="華康細圓體" w:hint="eastAsia"/>
                <w:color w:val="000000" w:themeColor="text1"/>
                <w:kern w:val="0"/>
                <w:szCs w:val="24"/>
              </w:rPr>
              <w:t>《暫訂佛規禮節簿</w:t>
            </w:r>
            <w:r w:rsidR="00516912" w:rsidRPr="00B85BDF">
              <w:rPr>
                <w:rFonts w:ascii="華康細圓體" w:eastAsia="華康細圓體" w:hAnsi="Arial" w:cs="華康細圓體" w:hint="eastAsia"/>
                <w:color w:val="000000" w:themeColor="text1"/>
                <w:kern w:val="0"/>
                <w:szCs w:val="24"/>
              </w:rPr>
              <w:t>》。</w:t>
            </w:r>
            <w:proofErr w:type="gramStart"/>
            <w:r w:rsidR="00516912" w:rsidRPr="00B85BDF">
              <w:rPr>
                <w:rFonts w:ascii="華康細圓體" w:eastAsia="華康細圓體" w:hAnsi="Arial" w:cs="華康細圓體" w:hint="eastAsia"/>
                <w:color w:val="000000" w:themeColor="text1"/>
                <w:kern w:val="0"/>
                <w:szCs w:val="24"/>
              </w:rPr>
              <w:t>臺</w:t>
            </w:r>
            <w:proofErr w:type="gramEnd"/>
            <w:r w:rsidR="00516912" w:rsidRPr="00B85BDF">
              <w:rPr>
                <w:rFonts w:ascii="華康細圓體" w:eastAsia="華康細圓體" w:hAnsi="Arial" w:cs="華康細圓體" w:hint="eastAsia"/>
                <w:color w:val="000000" w:themeColor="text1"/>
                <w:kern w:val="0"/>
                <w:szCs w:val="24"/>
              </w:rPr>
              <w:t>中</w:t>
            </w:r>
            <w:r w:rsidRPr="00B85BDF">
              <w:rPr>
                <w:rFonts w:ascii="華康細圓體" w:eastAsia="華康細圓體" w:hAnsi="Arial" w:cs="華康細圓體" w:hint="eastAsia"/>
                <w:color w:val="000000" w:themeColor="text1"/>
                <w:kern w:val="0"/>
                <w:szCs w:val="24"/>
              </w:rPr>
              <w:t>：</w:t>
            </w:r>
            <w:proofErr w:type="gramStart"/>
            <w:r w:rsidRPr="00B85BDF">
              <w:rPr>
                <w:rFonts w:ascii="華康細圓體" w:eastAsia="華康細圓體" w:hAnsi="Arial" w:cs="華康細圓體" w:hint="eastAsia"/>
                <w:color w:val="000000" w:themeColor="text1"/>
                <w:kern w:val="0"/>
                <w:szCs w:val="24"/>
              </w:rPr>
              <w:t>光慧文化事業</w:t>
            </w:r>
            <w:proofErr w:type="gramEnd"/>
            <w:r w:rsidRPr="00B85BDF">
              <w:rPr>
                <w:rFonts w:ascii="華康細圓體" w:eastAsia="華康細圓體" w:hAnsi="Arial" w:cs="華康細圓體" w:hint="eastAsia"/>
                <w:color w:val="000000" w:themeColor="text1"/>
                <w:kern w:val="0"/>
                <w:szCs w:val="24"/>
              </w:rPr>
              <w:t>股份有限公司，2014年。</w:t>
            </w:r>
          </w:p>
          <w:p w14:paraId="1AF9194C" w14:textId="77777777" w:rsidR="00781E6C" w:rsidRPr="00B85BDF" w:rsidRDefault="00781E6C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b/>
                <w:bCs/>
                <w:color w:val="000000" w:themeColor="text1"/>
                <w:szCs w:val="24"/>
              </w:rPr>
            </w:pPr>
            <w:r w:rsidRPr="00B85BDF">
              <w:rPr>
                <w:rStyle w:val="ab"/>
                <w:rFonts w:ascii="華康細圓體" w:eastAsia="華康細圓體" w:hAnsi="新細明體" w:cs="華康細圓體" w:hint="eastAsia"/>
                <w:b w:val="0"/>
                <w:bCs w:val="0"/>
                <w:color w:val="000000" w:themeColor="text1"/>
                <w:szCs w:val="24"/>
              </w:rPr>
              <w:t>發一崇德道</w:t>
            </w:r>
            <w:proofErr w:type="gramStart"/>
            <w:r w:rsidRPr="00B85BDF">
              <w:rPr>
                <w:rStyle w:val="ab"/>
                <w:rFonts w:ascii="華康細圓體" w:eastAsia="華康細圓體" w:hAnsi="新細明體" w:cs="華康細圓體" w:hint="eastAsia"/>
                <w:b w:val="0"/>
                <w:bCs w:val="0"/>
                <w:color w:val="000000" w:themeColor="text1"/>
                <w:szCs w:val="24"/>
              </w:rPr>
              <w:t>務</w:t>
            </w:r>
            <w:proofErr w:type="gramEnd"/>
            <w:r w:rsidRPr="00B85BDF">
              <w:rPr>
                <w:rStyle w:val="ab"/>
                <w:rFonts w:ascii="華康細圓體" w:eastAsia="華康細圓體" w:hAnsi="新細明體" w:cs="華康細圓體" w:hint="eastAsia"/>
                <w:b w:val="0"/>
                <w:bCs w:val="0"/>
                <w:color w:val="000000" w:themeColor="text1"/>
                <w:szCs w:val="24"/>
              </w:rPr>
              <w:t>中心：《表文格式－－三表五愿</w:t>
            </w:r>
            <w:r w:rsidR="00516912" w:rsidRPr="00B85BDF">
              <w:rPr>
                <w:rStyle w:val="ab"/>
                <w:rFonts w:ascii="華康細圓體" w:eastAsia="華康細圓體" w:hAnsi="新細明體" w:cs="華康細圓體" w:hint="eastAsia"/>
                <w:b w:val="0"/>
                <w:bCs w:val="0"/>
                <w:color w:val="000000" w:themeColor="text1"/>
                <w:szCs w:val="24"/>
              </w:rPr>
              <w:t>》。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南投：</w:t>
            </w:r>
            <w:proofErr w:type="gramStart"/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光慧文教</w:t>
            </w:r>
            <w:proofErr w:type="gramEnd"/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基金會，2011年。</w:t>
            </w:r>
          </w:p>
          <w:p w14:paraId="614C329A" w14:textId="77777777" w:rsidR="00781E6C" w:rsidRPr="00B85BDF" w:rsidRDefault="00781E6C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Style w:val="ab"/>
                <w:rFonts w:ascii="華康細圓體" w:eastAsia="華康細圓體" w:cs="華康細圓體" w:hint="eastAsia"/>
                <w:b w:val="0"/>
                <w:bCs w:val="0"/>
                <w:color w:val="000000" w:themeColor="text1"/>
                <w:szCs w:val="24"/>
              </w:rPr>
              <w:t>明德編輯部：《佛規禮節實務》（一、二、三、四）</w:t>
            </w:r>
            <w:r w:rsidR="00516912" w:rsidRPr="00B85BDF">
              <w:rPr>
                <w:rStyle w:val="ab"/>
                <w:rFonts w:ascii="華康細圓體" w:eastAsia="華康細圓體" w:cs="華康細圓體" w:hint="eastAsia"/>
                <w:b w:val="0"/>
                <w:bCs w:val="0"/>
                <w:color w:val="000000" w:themeColor="text1"/>
                <w:szCs w:val="24"/>
              </w:rPr>
              <w:t>。</w:t>
            </w:r>
            <w:proofErr w:type="gramStart"/>
            <w:r w:rsidR="00516912"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臺</w:t>
            </w:r>
            <w:proofErr w:type="gramEnd"/>
            <w:r w:rsidR="00516912"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北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：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明德出版社，2005年。</w:t>
            </w:r>
          </w:p>
          <w:p w14:paraId="433E2E6A" w14:textId="77777777" w:rsidR="00781E6C" w:rsidRPr="00B85BDF" w:rsidRDefault="00781E6C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明德編輯部</w:t>
            </w:r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：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《龍天表之殊勝</w:t>
            </w:r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》。</w:t>
            </w:r>
            <w:proofErr w:type="gramStart"/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臺</w:t>
            </w:r>
            <w:proofErr w:type="gramEnd"/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北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：明德出版社，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2006年。</w:t>
            </w:r>
          </w:p>
          <w:p w14:paraId="438764A3" w14:textId="77777777" w:rsidR="00781E6C" w:rsidRPr="00B85BDF" w:rsidRDefault="00781E6C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《一貫儀式之殊勝</w:t>
            </w:r>
            <w:r w:rsidR="00516912"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》。</w:t>
            </w:r>
            <w:proofErr w:type="gramStart"/>
            <w:r w:rsidR="00516912"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臺</w:t>
            </w:r>
            <w:proofErr w:type="gramEnd"/>
            <w:r w:rsidR="00516912"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北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：明德出版社，2012年。</w:t>
            </w:r>
          </w:p>
          <w:p w14:paraId="3C2C89AC" w14:textId="77777777" w:rsidR="00781E6C" w:rsidRPr="00B85BDF" w:rsidRDefault="00781E6C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謝文治：《暫訂佛規探義</w:t>
            </w:r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》。</w:t>
            </w:r>
            <w:proofErr w:type="gramStart"/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臺</w:t>
            </w:r>
            <w:proofErr w:type="gramEnd"/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北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，明德出版社，1995年。</w:t>
            </w:r>
          </w:p>
          <w:p w14:paraId="13AA57C4" w14:textId="77777777" w:rsidR="00781E6C" w:rsidRPr="00B85BDF" w:rsidRDefault="00781E6C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易水：《傳燈禮儀</w:t>
            </w:r>
            <w:r w:rsidR="00516912"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》。</w:t>
            </w:r>
            <w:proofErr w:type="gramStart"/>
            <w:r w:rsidR="00516912"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臺</w:t>
            </w:r>
            <w:proofErr w:type="gramEnd"/>
            <w:r w:rsidR="00516912"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北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szCs w:val="24"/>
              </w:rPr>
              <w:t>：宏道文化事業有限公司，2008年。</w:t>
            </w:r>
          </w:p>
          <w:p w14:paraId="08F5AA3C" w14:textId="77777777" w:rsidR="00781E6C" w:rsidRPr="00B85BDF" w:rsidRDefault="00781E6C" w:rsidP="00516912">
            <w:pPr>
              <w:spacing w:before="180" w:after="180" w:line="400" w:lineRule="exact"/>
              <w:rPr>
                <w:rFonts w:ascii="華康細圓體" w:eastAsia="華康細圓體"/>
                <w:b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int="eastAsia"/>
                <w:b/>
                <w:color w:val="000000" w:themeColor="text1"/>
                <w:szCs w:val="24"/>
              </w:rPr>
              <w:t>（</w:t>
            </w:r>
            <w:r w:rsidR="00516912" w:rsidRPr="00B85BDF">
              <w:rPr>
                <w:rFonts w:ascii="華康細圓體" w:eastAsia="華康細圓體" w:hint="eastAsia"/>
                <w:b/>
                <w:color w:val="000000" w:themeColor="text1"/>
                <w:szCs w:val="24"/>
              </w:rPr>
              <w:t>三</w:t>
            </w:r>
            <w:r w:rsidRPr="00B85BDF">
              <w:rPr>
                <w:rFonts w:ascii="華康細圓體" w:eastAsia="華康細圓體" w:hint="eastAsia"/>
                <w:b/>
                <w:color w:val="000000" w:themeColor="text1"/>
                <w:szCs w:val="24"/>
              </w:rPr>
              <w:t>）一貫道佛</w:t>
            </w:r>
            <w:proofErr w:type="gramStart"/>
            <w:r w:rsidRPr="00B85BDF">
              <w:rPr>
                <w:rFonts w:ascii="華康細圓體" w:eastAsia="華康細圓體" w:hint="eastAsia"/>
                <w:b/>
                <w:color w:val="000000" w:themeColor="text1"/>
                <w:szCs w:val="24"/>
              </w:rPr>
              <w:t>規</w:t>
            </w:r>
            <w:proofErr w:type="gramEnd"/>
            <w:r w:rsidRPr="00B85BDF">
              <w:rPr>
                <w:rFonts w:ascii="華康細圓體" w:eastAsia="華康細圓體" w:hint="eastAsia"/>
                <w:b/>
                <w:color w:val="000000" w:themeColor="text1"/>
                <w:szCs w:val="24"/>
              </w:rPr>
              <w:t>禮節之研究：學位論文</w:t>
            </w:r>
            <w:r w:rsidR="00516912" w:rsidRPr="00B85BDF">
              <w:rPr>
                <w:rFonts w:ascii="華康細圓體" w:eastAsia="華康細圓體" w:hint="eastAsia"/>
                <w:b/>
                <w:color w:val="000000" w:themeColor="text1"/>
                <w:szCs w:val="24"/>
              </w:rPr>
              <w:t>及期刊論文</w:t>
            </w:r>
          </w:p>
          <w:p w14:paraId="539083D5" w14:textId="77777777" w:rsidR="00781E6C" w:rsidRPr="00B85BDF" w:rsidRDefault="00781E6C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李紀勳：《宇宙觀、儀式、與宗教變遷－－兼論一貫道興毅南興「道務整合」</w:t>
            </w:r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》。</w:t>
            </w:r>
            <w:proofErr w:type="gramStart"/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臺</w:t>
            </w:r>
            <w:proofErr w:type="gramEnd"/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北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：真理大學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lastRenderedPageBreak/>
              <w:t>宗教學系碩士班碩士論文，王榮昌指導，2006年。</w:t>
            </w:r>
          </w:p>
          <w:p w14:paraId="6A1E5985" w14:textId="77777777" w:rsidR="00781E6C" w:rsidRPr="00B85BDF" w:rsidRDefault="00781E6C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蔡中駿：《一貫道禮儀實踐研究－－以發一崇德組為例</w:t>
            </w:r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》。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新竹：玄奘大學宗教學研究所，李豐</w:t>
            </w: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楙</w:t>
            </w:r>
            <w:proofErr w:type="gramEnd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指導，2000年。</w:t>
            </w:r>
          </w:p>
          <w:p w14:paraId="295D26AC" w14:textId="77777777" w:rsidR="00781E6C" w:rsidRPr="00B85BDF" w:rsidRDefault="00781E6C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鍾雲鶯：</w:t>
            </w:r>
            <w:r w:rsidR="003C7E0C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〈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「禮」的生活化－－一貫道對儒家禮思想的實踐</w:t>
            </w:r>
            <w:r w:rsidR="003C7E0C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〉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，《鵝湖月刊</w:t>
            </w:r>
            <w:r w:rsidR="00516912"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》，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第35卷第11期，</w:t>
            </w:r>
            <w:proofErr w:type="gramStart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總號第419</w:t>
            </w:r>
            <w:proofErr w:type="gramEnd"/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，頁36～44，2010年5月。</w:t>
            </w:r>
          </w:p>
          <w:p w14:paraId="75A168C7" w14:textId="77777777" w:rsidR="00781E6C" w:rsidRPr="00B85BDF" w:rsidRDefault="00781E6C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林萬傳：</w:t>
            </w:r>
            <w:r w:rsidR="003C7E0C">
              <w:rPr>
                <w:rFonts w:ascii="華康細圓體" w:eastAsia="華康細圓體" w:hAnsi="新細明體" w:cs="華康細圓體" w:hint="eastAsia"/>
                <w:color w:val="000000" w:themeColor="text1"/>
                <w:szCs w:val="24"/>
              </w:rPr>
              <w:t>〈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一貫道</w:t>
            </w:r>
            <w:r w:rsidRPr="00B85BDF">
              <w:rPr>
                <w:rFonts w:ascii="華康細圓體" w:eastAsia="華康細圓體" w:hAnsi="微軟正黑體" w:cs="微軟正黑體" w:hint="eastAsia"/>
                <w:color w:val="000000" w:themeColor="text1"/>
                <w:kern w:val="0"/>
                <w:szCs w:val="24"/>
              </w:rPr>
              <w:t>龍</w:t>
            </w:r>
            <w:r w:rsidRPr="00B85BDF">
              <w:rPr>
                <w:rFonts w:ascii="華康細圓體" w:eastAsia="華康細圓體" w:hAnsi="華康細圓體" w:cs="華康細圓體" w:hint="eastAsia"/>
                <w:color w:val="000000" w:themeColor="text1"/>
                <w:kern w:val="0"/>
                <w:szCs w:val="24"/>
              </w:rPr>
              <w:t>天表「欽加保恩」及「欽加頂恩」</w:t>
            </w:r>
            <w:r w:rsidRPr="00B85BDF">
              <w:rPr>
                <w:rFonts w:ascii="華康細圓體" w:eastAsia="華康細圓體" w:hAnsi="微軟正黑體" w:cs="微軟正黑體" w:hint="eastAsia"/>
                <w:color w:val="000000" w:themeColor="text1"/>
                <w:kern w:val="0"/>
                <w:szCs w:val="24"/>
              </w:rPr>
              <w:t>兩</w:t>
            </w:r>
            <w:r w:rsidRPr="00B85BDF">
              <w:rPr>
                <w:rFonts w:ascii="華康細圓體" w:eastAsia="華康細圓體" w:hAnsi="華康細圓體" w:cs="華康細圓體" w:hint="eastAsia"/>
                <w:color w:val="000000" w:themeColor="text1"/>
                <w:kern w:val="0"/>
                <w:szCs w:val="24"/>
              </w:rPr>
              <w:t>大聖號探究</w:t>
            </w:r>
            <w:r w:rsidR="003C7E0C">
              <w:rPr>
                <w:rFonts w:ascii="華康細圓體" w:eastAsia="華康細圓體" w:hAnsi="華康細圓體" w:cs="華康細圓體" w:hint="eastAsia"/>
                <w:color w:val="000000" w:themeColor="text1"/>
                <w:kern w:val="0"/>
                <w:szCs w:val="24"/>
              </w:rPr>
              <w:t>〉</w:t>
            </w:r>
            <w:r w:rsidRPr="00B85BDF">
              <w:rPr>
                <w:rFonts w:ascii="華康細圓體" w:eastAsia="華康細圓體" w:hAnsi="華康細圓體" w:cs="華康細圓體" w:hint="eastAsia"/>
                <w:color w:val="000000" w:themeColor="text1"/>
                <w:kern w:val="0"/>
                <w:szCs w:val="24"/>
              </w:rPr>
              <w:t>，《臺灣宗教研究通訊</w:t>
            </w:r>
            <w:r w:rsidR="00516912" w:rsidRPr="00B85BDF">
              <w:rPr>
                <w:rFonts w:ascii="華康細圓體" w:eastAsia="華康細圓體" w:hAnsi="華康細圓體" w:cs="華康細圓體" w:hint="eastAsia"/>
                <w:color w:val="000000" w:themeColor="text1"/>
                <w:kern w:val="0"/>
                <w:szCs w:val="24"/>
              </w:rPr>
              <w:t>》，</w:t>
            </w:r>
            <w:r w:rsidRPr="00B85BDF">
              <w:rPr>
                <w:rFonts w:ascii="華康細圓體" w:eastAsia="華康細圓體" w:hAnsi="華康細圓體" w:cs="華康細圓體" w:hint="eastAsia"/>
                <w:color w:val="000000" w:themeColor="text1"/>
                <w:kern w:val="0"/>
                <w:szCs w:val="24"/>
              </w:rPr>
              <w:t>第</w:t>
            </w:r>
            <w:r w:rsidR="00516912" w:rsidRPr="00B85BDF">
              <w:rPr>
                <w:rFonts w:ascii="華康細圓體" w:eastAsia="華康細圓體" w:hAnsi="華康細圓體" w:cs="華康細圓體" w:hint="eastAsia"/>
                <w:color w:val="000000" w:themeColor="text1"/>
                <w:kern w:val="0"/>
                <w:szCs w:val="24"/>
              </w:rPr>
              <w:t>10</w:t>
            </w:r>
            <w:r w:rsidRPr="00B85BDF">
              <w:rPr>
                <w:rFonts w:ascii="華康細圓體" w:eastAsia="華康細圓體" w:hAnsi="華康細圓體" w:cs="華康細圓體" w:hint="eastAsia"/>
                <w:color w:val="000000" w:themeColor="text1"/>
                <w:kern w:val="0"/>
                <w:szCs w:val="24"/>
              </w:rPr>
              <w:t>期，頁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161～179，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2012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年。</w:t>
            </w:r>
          </w:p>
          <w:p w14:paraId="4C3D8165" w14:textId="77777777" w:rsidR="00781E6C" w:rsidRPr="00B85BDF" w:rsidRDefault="00781E6C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張肇偉：</w:t>
            </w:r>
            <w:r w:rsidR="003C7E0C">
              <w:rPr>
                <w:rFonts w:ascii="華康細圓體" w:eastAsia="華康細圓體" w:hint="eastAsia"/>
                <w:color w:val="000000" w:themeColor="text1"/>
                <w:szCs w:val="24"/>
              </w:rPr>
              <w:t>〈</w:t>
            </w: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一貫道暫訂佛規的禮儀研究</w:t>
            </w:r>
            <w:r w:rsidR="003C7E0C">
              <w:rPr>
                <w:rFonts w:ascii="華康細圓體" w:eastAsia="華康細圓體" w:hint="eastAsia"/>
                <w:color w:val="000000" w:themeColor="text1"/>
                <w:szCs w:val="24"/>
              </w:rPr>
              <w:t>〉</w:t>
            </w: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，《一貫道研究</w:t>
            </w:r>
            <w:r w:rsidR="00516912"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》，</w:t>
            </w: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第</w:t>
            </w:r>
            <w:r w:rsidR="00516912"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6</w:t>
            </w: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期，頁6～43，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2012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年8月。</w:t>
            </w:r>
          </w:p>
          <w:p w14:paraId="6E99D721" w14:textId="77777777" w:rsidR="00781E6C" w:rsidRPr="00B85BDF" w:rsidRDefault="00781E6C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王超英：</w:t>
            </w:r>
            <w:r w:rsidR="003C7E0C">
              <w:rPr>
                <w:rFonts w:ascii="華康細圓體" w:eastAsia="華康細圓體" w:hint="eastAsia"/>
                <w:color w:val="000000" w:themeColor="text1"/>
                <w:szCs w:val="24"/>
              </w:rPr>
              <w:t>〈</w:t>
            </w: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一貫道佛規禮節精神要義探析</w:t>
            </w:r>
            <w:r w:rsidR="003C7E0C">
              <w:rPr>
                <w:rFonts w:ascii="華康細圓體" w:eastAsia="華康細圓體" w:hint="eastAsia"/>
                <w:color w:val="000000" w:themeColor="text1"/>
                <w:szCs w:val="24"/>
              </w:rPr>
              <w:t>〉</w:t>
            </w: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，《一貫道研究</w:t>
            </w:r>
            <w:r w:rsidR="00516912"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》，</w:t>
            </w: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第</w:t>
            </w:r>
            <w:r w:rsidR="00516912"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6</w:t>
            </w: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期，頁44～81，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2012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年8月。</w:t>
            </w:r>
          </w:p>
          <w:p w14:paraId="1EDF0C38" w14:textId="77777777" w:rsidR="00781E6C" w:rsidRPr="00B85BDF" w:rsidRDefault="00781E6C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賴美君：</w:t>
            </w:r>
            <w:r w:rsidR="003C7E0C">
              <w:rPr>
                <w:rFonts w:ascii="華康細圓體" w:eastAsia="華康細圓體" w:hint="eastAsia"/>
                <w:color w:val="000000" w:themeColor="text1"/>
                <w:szCs w:val="24"/>
              </w:rPr>
              <w:t>〈</w:t>
            </w: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一貫道各式表文之研究</w:t>
            </w:r>
            <w:r w:rsidR="003C7E0C">
              <w:rPr>
                <w:rFonts w:ascii="華康細圓體" w:eastAsia="華康細圓體" w:hint="eastAsia"/>
                <w:color w:val="000000" w:themeColor="text1"/>
                <w:szCs w:val="24"/>
              </w:rPr>
              <w:t>〉</w:t>
            </w: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，《一貫道研究</w:t>
            </w:r>
            <w:r w:rsidR="00516912"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》，</w:t>
            </w: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第</w:t>
            </w:r>
            <w:r w:rsidR="00516912"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6</w:t>
            </w: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期，頁82～147，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2012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年8月。</w:t>
            </w:r>
          </w:p>
          <w:p w14:paraId="6DE4844D" w14:textId="77777777" w:rsidR="00781E6C" w:rsidRPr="00B85BDF" w:rsidRDefault="00781E6C" w:rsidP="00516912">
            <w:pPr>
              <w:numPr>
                <w:ilvl w:val="0"/>
                <w:numId w:val="8"/>
              </w:numPr>
              <w:spacing w:line="40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陳姝</w:t>
            </w:r>
            <w:r w:rsidRPr="00B85BDF">
              <w:rPr>
                <w:rFonts w:ascii="微軟正黑體" w:eastAsia="微軟正黑體" w:hAnsi="微軟正黑體" w:cs="微軟正黑體" w:hint="eastAsia"/>
                <w:color w:val="000000" w:themeColor="text1"/>
                <w:szCs w:val="24"/>
              </w:rPr>
              <w:t>伃</w:t>
            </w: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：</w:t>
            </w:r>
            <w:r w:rsidR="003C7E0C">
              <w:rPr>
                <w:rFonts w:ascii="華康細圓體" w:eastAsia="華康細圓體" w:hint="eastAsia"/>
                <w:color w:val="000000" w:themeColor="text1"/>
                <w:szCs w:val="24"/>
              </w:rPr>
              <w:t>〈</w:t>
            </w: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一貫道辭歲拜年禮節初探</w:t>
            </w:r>
            <w:r w:rsidR="003C7E0C">
              <w:rPr>
                <w:rFonts w:ascii="華康細圓體" w:eastAsia="華康細圓體" w:hint="eastAsia"/>
                <w:color w:val="000000" w:themeColor="text1"/>
                <w:szCs w:val="24"/>
              </w:rPr>
              <w:t>〉</w:t>
            </w: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，《一貫道研究</w:t>
            </w:r>
            <w:r w:rsidR="00516912"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》，</w:t>
            </w: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第</w:t>
            </w:r>
            <w:r w:rsidR="00516912"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6</w:t>
            </w:r>
            <w:r w:rsidRPr="00B85BDF">
              <w:rPr>
                <w:rFonts w:ascii="華康細圓體" w:eastAsia="華康細圓體" w:hint="eastAsia"/>
                <w:color w:val="000000" w:themeColor="text1"/>
                <w:szCs w:val="24"/>
              </w:rPr>
              <w:t>期，頁148～171，</w:t>
            </w:r>
            <w:r w:rsidRPr="00B85BDF">
              <w:rPr>
                <w:rFonts w:ascii="華康細圓體" w:eastAsia="華康細圓體" w:cs="華康細圓體" w:hint="eastAsia"/>
                <w:color w:val="000000" w:themeColor="text1"/>
                <w:kern w:val="0"/>
                <w:szCs w:val="24"/>
              </w:rPr>
              <w:t>2012</w:t>
            </w:r>
            <w:r w:rsidRPr="00B85BDF">
              <w:rPr>
                <w:rFonts w:ascii="華康細圓體" w:eastAsia="華康細圓體" w:hAnsi="新細明體" w:cs="華康細圓體" w:hint="eastAsia"/>
                <w:color w:val="000000" w:themeColor="text1"/>
                <w:kern w:val="0"/>
                <w:szCs w:val="24"/>
              </w:rPr>
              <w:t>年8月。</w:t>
            </w:r>
          </w:p>
          <w:p w14:paraId="72B47482" w14:textId="77777777" w:rsidR="00781E6C" w:rsidRPr="00B85BDF" w:rsidRDefault="00781E6C" w:rsidP="00516912">
            <w:pPr>
              <w:widowControl/>
              <w:spacing w:line="400" w:lineRule="exact"/>
              <w:ind w:left="720"/>
              <w:rPr>
                <w:rFonts w:ascii="華康細圓體" w:eastAsia="華康細圓體" w:hAnsi="新細明體" w:cs="新細明體"/>
                <w:color w:val="000000" w:themeColor="text1"/>
                <w:kern w:val="0"/>
                <w:szCs w:val="24"/>
              </w:rPr>
            </w:pPr>
          </w:p>
          <w:p w14:paraId="0FE686DB" w14:textId="77777777" w:rsidR="00781E6C" w:rsidRPr="00B85BDF" w:rsidRDefault="00781E6C" w:rsidP="00516912">
            <w:pPr>
              <w:widowControl/>
              <w:spacing w:line="400" w:lineRule="exact"/>
              <w:rPr>
                <w:rFonts w:ascii="華康細圓體" w:eastAsia="華康細圓體" w:hAnsi="新細明體" w:cs="新細明體"/>
                <w:color w:val="000000" w:themeColor="text1"/>
                <w:kern w:val="0"/>
                <w:szCs w:val="24"/>
              </w:rPr>
            </w:pPr>
            <w:r w:rsidRPr="00B85BDF">
              <w:rPr>
                <w:rFonts w:ascii="華康細圓體" w:eastAsia="華康細圓體" w:hAnsi="新細明體" w:cs="新細明體" w:hint="eastAsia"/>
                <w:color w:val="000000" w:themeColor="text1"/>
                <w:kern w:val="0"/>
                <w:szCs w:val="24"/>
              </w:rPr>
              <w:t xml:space="preserve">　　　教科書配合自編講義，另</w:t>
            </w:r>
            <w:r w:rsidRPr="00B85BDF">
              <w:rPr>
                <w:rFonts w:ascii="華康細圓體" w:eastAsia="華康細圓體" w:hAnsi="微軟正黑體" w:cs="微軟正黑體" w:hint="eastAsia"/>
                <w:color w:val="000000" w:themeColor="text1"/>
                <w:kern w:val="0"/>
                <w:szCs w:val="24"/>
              </w:rPr>
              <w:t>行</w:t>
            </w:r>
            <w:r w:rsidRPr="00B85BDF">
              <w:rPr>
                <w:rFonts w:ascii="華康細圓體" w:eastAsia="華康細圓體" w:hAnsi="華康細圓體" w:cs="華康細圓體" w:hint="eastAsia"/>
                <w:color w:val="000000" w:themeColor="text1"/>
                <w:kern w:val="0"/>
                <w:szCs w:val="24"/>
              </w:rPr>
              <w:t>指定。</w:t>
            </w:r>
          </w:p>
          <w:p w14:paraId="19D03B21" w14:textId="77777777" w:rsidR="00781E6C" w:rsidRPr="00B85BDF" w:rsidRDefault="00781E6C" w:rsidP="00516912">
            <w:pPr>
              <w:spacing w:line="400" w:lineRule="exact"/>
              <w:jc w:val="center"/>
              <w:rPr>
                <w:rFonts w:ascii="華康細圓體" w:eastAsia="華康細圓體" w:hAnsi="新細明體" w:cs="新細明體"/>
                <w:color w:val="000000" w:themeColor="text1"/>
                <w:kern w:val="0"/>
                <w:szCs w:val="24"/>
              </w:rPr>
            </w:pPr>
          </w:p>
        </w:tc>
      </w:tr>
    </w:tbl>
    <w:p w14:paraId="1665F022" w14:textId="77777777" w:rsidR="008E3C62" w:rsidRPr="00B85BDF" w:rsidRDefault="008E3C62" w:rsidP="00516912">
      <w:pPr>
        <w:widowControl/>
        <w:rPr>
          <w:rFonts w:ascii="華康細圓體" w:eastAsia="華康細圓體" w:hAnsi="新細明體" w:cs="新細明體"/>
          <w:b/>
          <w:color w:val="000000" w:themeColor="text1"/>
          <w:kern w:val="0"/>
          <w:sz w:val="28"/>
          <w:szCs w:val="28"/>
        </w:rPr>
      </w:pPr>
    </w:p>
    <w:p w14:paraId="5FBA18AC" w14:textId="77777777" w:rsidR="00874CE4" w:rsidRPr="00B85BDF" w:rsidRDefault="00874CE4" w:rsidP="008E3C62">
      <w:pPr>
        <w:widowControl/>
        <w:jc w:val="center"/>
        <w:rPr>
          <w:rFonts w:ascii="華康細圓體" w:eastAsia="華康細圓體" w:hAnsi="新細明體" w:cs="新細明體"/>
          <w:b/>
          <w:color w:val="000000" w:themeColor="text1"/>
          <w:kern w:val="0"/>
          <w:sz w:val="28"/>
          <w:szCs w:val="28"/>
        </w:rPr>
      </w:pPr>
      <w:r w:rsidRPr="00B85BDF">
        <w:rPr>
          <w:rFonts w:ascii="華康細圓體" w:eastAsia="華康細圓體" w:hAnsi="新細明體" w:cs="新細明體" w:hint="eastAsia"/>
          <w:b/>
          <w:color w:val="000000" w:themeColor="text1"/>
          <w:kern w:val="0"/>
          <w:sz w:val="28"/>
          <w:szCs w:val="28"/>
        </w:rPr>
        <w:t>核心</w:t>
      </w:r>
      <w:r w:rsidR="00207E5B" w:rsidRPr="00B85BDF">
        <w:rPr>
          <w:rFonts w:ascii="華康細圓體" w:eastAsia="華康細圓體" w:hAnsi="新細明體" w:cs="新細明體" w:hint="eastAsia"/>
          <w:b/>
          <w:color w:val="000000" w:themeColor="text1"/>
          <w:kern w:val="0"/>
          <w:sz w:val="28"/>
          <w:szCs w:val="28"/>
        </w:rPr>
        <w:t>能力</w:t>
      </w:r>
      <w:r w:rsidR="00915181" w:rsidRPr="00B85BDF">
        <w:rPr>
          <w:rFonts w:ascii="華康細圓體" w:eastAsia="華康細圓體" w:hAnsi="新細明體" w:cs="新細明體" w:hint="eastAsia"/>
          <w:b/>
          <w:color w:val="000000" w:themeColor="text1"/>
          <w:kern w:val="0"/>
          <w:sz w:val="28"/>
          <w:szCs w:val="28"/>
        </w:rPr>
        <w:t>指標</w:t>
      </w:r>
    </w:p>
    <w:p w14:paraId="015173E7" w14:textId="77777777" w:rsidR="009C1DDD" w:rsidRPr="00B85BDF" w:rsidRDefault="00105D34" w:rsidP="008E3C62">
      <w:pPr>
        <w:widowControl/>
        <w:spacing w:line="440" w:lineRule="exact"/>
        <w:ind w:firstLine="482"/>
        <w:rPr>
          <w:rFonts w:ascii="華康細圓體" w:eastAsia="華康細圓體"/>
          <w:color w:val="000000" w:themeColor="text1"/>
          <w:szCs w:val="24"/>
        </w:rPr>
      </w:pPr>
      <w:r w:rsidRPr="00B85BDF">
        <w:rPr>
          <w:rFonts w:ascii="華康細圓體" w:eastAsia="華康細圓體" w:hint="eastAsia"/>
          <w:color w:val="000000" w:themeColor="text1"/>
          <w:szCs w:val="24"/>
        </w:rPr>
        <w:t>本校</w:t>
      </w:r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之教育在於培訓一貫</w:t>
      </w:r>
      <w:proofErr w:type="gramStart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道修辦</w:t>
      </w:r>
      <w:proofErr w:type="gramEnd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人才，使從學道中堅認道統，培養繼往開來之大抱負，</w:t>
      </w:r>
      <w:proofErr w:type="gramStart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道化天下</w:t>
      </w:r>
      <w:proofErr w:type="gramEnd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之大理想。從修道中堅定道心，培養</w:t>
      </w:r>
      <w:proofErr w:type="gramStart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海涵春育之</w:t>
      </w:r>
      <w:proofErr w:type="gramEnd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大器度，慈悲喜</w:t>
      </w:r>
      <w:proofErr w:type="gramStart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捨</w:t>
      </w:r>
      <w:proofErr w:type="gramEnd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之大仁心。</w:t>
      </w:r>
      <w:proofErr w:type="gramStart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從講道</w:t>
      </w:r>
      <w:proofErr w:type="gramEnd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中堅守道義，培養高見遠識之大智慧，</w:t>
      </w:r>
      <w:proofErr w:type="gramStart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一</w:t>
      </w:r>
      <w:proofErr w:type="gramEnd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以貫之</w:t>
      </w:r>
      <w:proofErr w:type="gramStart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之</w:t>
      </w:r>
      <w:proofErr w:type="gramEnd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大圓通。從</w:t>
      </w:r>
      <w:proofErr w:type="gramStart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辦道中堅恆道念</w:t>
      </w:r>
      <w:proofErr w:type="gramEnd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，</w:t>
      </w:r>
      <w:proofErr w:type="gramStart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培養頂劫救世</w:t>
      </w:r>
      <w:proofErr w:type="gramEnd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之大宏</w:t>
      </w:r>
      <w:proofErr w:type="gramStart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愿</w:t>
      </w:r>
      <w:proofErr w:type="gramEnd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，經天緯地之大作為。從行道中堅貞</w:t>
      </w:r>
      <w:proofErr w:type="gramStart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道脈，</w:t>
      </w:r>
      <w:proofErr w:type="gramEnd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培養金聲玉色之大節操，</w:t>
      </w:r>
      <w:proofErr w:type="gramStart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剛毅膽決</w:t>
      </w:r>
      <w:proofErr w:type="gramEnd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之</w:t>
      </w:r>
      <w:proofErr w:type="gramStart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大勇行</w:t>
      </w:r>
      <w:proofErr w:type="gramEnd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。終極目標期能復興道德文化，重振</w:t>
      </w:r>
      <w:proofErr w:type="gramStart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正宗道風</w:t>
      </w:r>
      <w:proofErr w:type="gramEnd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，</w:t>
      </w:r>
      <w:proofErr w:type="gramStart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深入性理真傳</w:t>
      </w:r>
      <w:proofErr w:type="gramEnd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及闡揚</w:t>
      </w:r>
      <w:proofErr w:type="gramStart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普渡收圓之</w:t>
      </w:r>
      <w:proofErr w:type="gramEnd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殊勝，實踐道之宗旨，渡化眾生，</w:t>
      </w:r>
      <w:proofErr w:type="gramStart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認理歸真達本還源</w:t>
      </w:r>
      <w:proofErr w:type="gramEnd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，</w:t>
      </w:r>
      <w:proofErr w:type="gramStart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提倡道化生活</w:t>
      </w:r>
      <w:proofErr w:type="gramEnd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，以冀世界為大同。</w:t>
      </w:r>
      <w:proofErr w:type="gramStart"/>
      <w:r w:rsidR="009C1DDD" w:rsidRPr="00B85BDF">
        <w:rPr>
          <w:rFonts w:ascii="華康細圓體" w:eastAsia="華康細圓體" w:hint="eastAsia"/>
          <w:color w:val="000000" w:themeColor="text1"/>
          <w:szCs w:val="24"/>
        </w:rPr>
        <w:t>依此</w:t>
      </w:r>
      <w:r w:rsidR="00D25078" w:rsidRPr="00B85BDF">
        <w:rPr>
          <w:rFonts w:ascii="華康細圓體" w:eastAsia="華康細圓體" w:hint="eastAsia"/>
          <w:color w:val="000000" w:themeColor="text1"/>
          <w:szCs w:val="24"/>
        </w:rPr>
        <w:t>訂定</w:t>
      </w:r>
      <w:proofErr w:type="gramEnd"/>
      <w:r w:rsidR="00D25078" w:rsidRPr="00B85BDF">
        <w:rPr>
          <w:rFonts w:ascii="華康細圓體" w:eastAsia="華康細圓體" w:hint="eastAsia"/>
          <w:color w:val="000000" w:themeColor="text1"/>
          <w:szCs w:val="24"/>
        </w:rPr>
        <w:t>核心能力指標如下：</w:t>
      </w:r>
    </w:p>
    <w:p w14:paraId="2CD80A3C" w14:textId="77777777" w:rsidR="00A828EA" w:rsidRPr="00B85BDF" w:rsidRDefault="00D732CE" w:rsidP="008E3C62">
      <w:pPr>
        <w:widowControl/>
        <w:spacing w:line="440" w:lineRule="exact"/>
        <w:ind w:firstLine="482"/>
        <w:rPr>
          <w:rFonts w:ascii="華康細圓體" w:eastAsia="華康細圓體"/>
          <w:color w:val="000000" w:themeColor="text1"/>
          <w:szCs w:val="24"/>
        </w:rPr>
      </w:pPr>
      <w:r w:rsidRPr="00B85BDF">
        <w:rPr>
          <w:rFonts w:ascii="華康細圓體" w:eastAsia="華康細圓體" w:hint="eastAsia"/>
          <w:color w:val="000000" w:themeColor="text1"/>
          <w:szCs w:val="24"/>
        </w:rPr>
        <w:t>A</w:t>
      </w:r>
      <w:r w:rsidR="00A828EA" w:rsidRPr="00B85BDF">
        <w:rPr>
          <w:rFonts w:ascii="華康細圓體" w:eastAsia="華康細圓體" w:hint="eastAsia"/>
          <w:color w:val="000000" w:themeColor="text1"/>
          <w:szCs w:val="24"/>
        </w:rPr>
        <w:t>. 具備宗教研究方法與文獻研究的能力。</w:t>
      </w:r>
    </w:p>
    <w:p w14:paraId="770D64CE" w14:textId="77777777" w:rsidR="00A828EA" w:rsidRPr="00B85BDF" w:rsidRDefault="00D732CE" w:rsidP="008E3C62">
      <w:pPr>
        <w:widowControl/>
        <w:spacing w:line="440" w:lineRule="exact"/>
        <w:ind w:firstLine="482"/>
        <w:rPr>
          <w:rFonts w:ascii="華康細圓體" w:eastAsia="華康細圓體"/>
          <w:color w:val="000000" w:themeColor="text1"/>
          <w:szCs w:val="24"/>
        </w:rPr>
      </w:pPr>
      <w:r w:rsidRPr="00B85BDF">
        <w:rPr>
          <w:rFonts w:ascii="華康細圓體" w:eastAsia="華康細圓體" w:hint="eastAsia"/>
          <w:color w:val="000000" w:themeColor="text1"/>
          <w:szCs w:val="24"/>
        </w:rPr>
        <w:t>B</w:t>
      </w:r>
      <w:r w:rsidR="00A828EA" w:rsidRPr="00B85BDF">
        <w:rPr>
          <w:rFonts w:ascii="華康細圓體" w:eastAsia="華康細圓體" w:hint="eastAsia"/>
          <w:color w:val="000000" w:themeColor="text1"/>
          <w:szCs w:val="24"/>
        </w:rPr>
        <w:t>. 具備一貫道道義研究與論述的能力。</w:t>
      </w:r>
    </w:p>
    <w:p w14:paraId="57E12357" w14:textId="77777777" w:rsidR="00A828EA" w:rsidRPr="00B85BDF" w:rsidRDefault="00D732CE" w:rsidP="008E3C62">
      <w:pPr>
        <w:widowControl/>
        <w:spacing w:line="440" w:lineRule="exact"/>
        <w:ind w:firstLine="482"/>
        <w:rPr>
          <w:rFonts w:ascii="華康細圓體" w:eastAsia="華康細圓體"/>
          <w:color w:val="000000" w:themeColor="text1"/>
          <w:szCs w:val="24"/>
        </w:rPr>
      </w:pPr>
      <w:r w:rsidRPr="00B85BDF">
        <w:rPr>
          <w:rFonts w:ascii="華康細圓體" w:eastAsia="華康細圓體" w:hint="eastAsia"/>
          <w:color w:val="000000" w:themeColor="text1"/>
          <w:szCs w:val="24"/>
        </w:rPr>
        <w:t>C</w:t>
      </w:r>
      <w:r w:rsidR="00A828EA" w:rsidRPr="00B85BDF">
        <w:rPr>
          <w:rFonts w:ascii="華康細圓體" w:eastAsia="華康細圓體" w:hint="eastAsia"/>
          <w:color w:val="000000" w:themeColor="text1"/>
          <w:szCs w:val="24"/>
        </w:rPr>
        <w:t>. 具備一貫道經典、聖訓詮釋的能力。</w:t>
      </w:r>
    </w:p>
    <w:p w14:paraId="7315A36F" w14:textId="77777777" w:rsidR="00A828EA" w:rsidRPr="00B85BDF" w:rsidRDefault="00D732CE" w:rsidP="008E3C62">
      <w:pPr>
        <w:widowControl/>
        <w:spacing w:line="440" w:lineRule="exact"/>
        <w:ind w:firstLine="482"/>
        <w:rPr>
          <w:rFonts w:ascii="華康細圓體" w:eastAsia="華康細圓體"/>
          <w:color w:val="000000" w:themeColor="text1"/>
          <w:szCs w:val="24"/>
        </w:rPr>
      </w:pPr>
      <w:r w:rsidRPr="00B85BDF">
        <w:rPr>
          <w:rFonts w:ascii="華康細圓體" w:eastAsia="華康細圓體" w:hint="eastAsia"/>
          <w:color w:val="000000" w:themeColor="text1"/>
          <w:szCs w:val="24"/>
        </w:rPr>
        <w:t>D</w:t>
      </w:r>
      <w:r w:rsidR="00A828EA" w:rsidRPr="00B85BDF">
        <w:rPr>
          <w:rFonts w:ascii="華康細圓體" w:eastAsia="華康細圓體" w:hint="eastAsia"/>
          <w:color w:val="000000" w:themeColor="text1"/>
          <w:szCs w:val="24"/>
        </w:rPr>
        <w:t>. 具備一貫道</w:t>
      </w:r>
      <w:r w:rsidR="001F05F0" w:rsidRPr="00B85BDF">
        <w:rPr>
          <w:rFonts w:ascii="華康細圓體" w:eastAsia="華康細圓體" w:hint="eastAsia"/>
          <w:color w:val="000000" w:themeColor="text1"/>
          <w:szCs w:val="24"/>
        </w:rPr>
        <w:t>修辦</w:t>
      </w:r>
      <w:r w:rsidR="006104C2" w:rsidRPr="00B85BDF">
        <w:rPr>
          <w:rFonts w:ascii="華康細圓體" w:eastAsia="華康細圓體" w:hint="eastAsia"/>
          <w:color w:val="000000" w:themeColor="text1"/>
          <w:szCs w:val="24"/>
        </w:rPr>
        <w:t>實踐</w:t>
      </w:r>
      <w:r w:rsidR="00A828EA" w:rsidRPr="00B85BDF">
        <w:rPr>
          <w:rFonts w:ascii="華康細圓體" w:eastAsia="華康細圓體" w:hint="eastAsia"/>
          <w:color w:val="000000" w:themeColor="text1"/>
          <w:szCs w:val="24"/>
        </w:rPr>
        <w:t>論述的能力。</w:t>
      </w:r>
    </w:p>
    <w:p w14:paraId="202BC992" w14:textId="77777777" w:rsidR="00D25078" w:rsidRPr="00B85BDF" w:rsidRDefault="00D732CE" w:rsidP="008E3C62">
      <w:pPr>
        <w:widowControl/>
        <w:spacing w:line="440" w:lineRule="exact"/>
        <w:ind w:firstLine="482"/>
        <w:rPr>
          <w:rFonts w:ascii="華康細圓體" w:eastAsia="華康細圓體"/>
          <w:color w:val="000000" w:themeColor="text1"/>
          <w:szCs w:val="24"/>
        </w:rPr>
      </w:pPr>
      <w:r w:rsidRPr="00B85BDF">
        <w:rPr>
          <w:rFonts w:ascii="華康細圓體" w:eastAsia="華康細圓體" w:hint="eastAsia"/>
          <w:color w:val="000000" w:themeColor="text1"/>
          <w:szCs w:val="24"/>
        </w:rPr>
        <w:t>E</w:t>
      </w:r>
      <w:r w:rsidR="00A828EA" w:rsidRPr="00B85BDF">
        <w:rPr>
          <w:rFonts w:ascii="華康細圓體" w:eastAsia="華康細圓體" w:hint="eastAsia"/>
          <w:color w:val="000000" w:themeColor="text1"/>
          <w:szCs w:val="24"/>
        </w:rPr>
        <w:t xml:space="preserve">. </w:t>
      </w:r>
      <w:r w:rsidR="006104C2" w:rsidRPr="00B85BDF">
        <w:rPr>
          <w:rFonts w:ascii="華康細圓體" w:eastAsia="華康細圓體" w:hint="eastAsia"/>
          <w:color w:val="000000" w:themeColor="text1"/>
          <w:szCs w:val="24"/>
        </w:rPr>
        <w:t>具備宗教比較與對話研究的能力。</w:t>
      </w:r>
    </w:p>
    <w:sectPr w:rsidR="00D25078" w:rsidRPr="00B85BDF" w:rsidSect="005169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567" w:bottom="567" w:left="567" w:header="0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74241D" w14:textId="77777777" w:rsidR="00E46B64" w:rsidRDefault="00E46B64" w:rsidP="00CA0D4D">
      <w:r>
        <w:separator/>
      </w:r>
    </w:p>
  </w:endnote>
  <w:endnote w:type="continuationSeparator" w:id="0">
    <w:p w14:paraId="0AF274EA" w14:textId="77777777" w:rsidR="00E46B64" w:rsidRDefault="00E46B64" w:rsidP="00CA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A00002FF" w:usb1="3ACFFDFA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63D55F" w14:textId="77777777" w:rsidR="00D16F0C" w:rsidRDefault="00D16F0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9749429"/>
      <w:docPartObj>
        <w:docPartGallery w:val="Page Numbers (Bottom of Page)"/>
        <w:docPartUnique/>
      </w:docPartObj>
    </w:sdtPr>
    <w:sdtEndPr/>
    <w:sdtContent>
      <w:p w14:paraId="14CD7DD2" w14:textId="42F3D79A" w:rsidR="00516912" w:rsidRDefault="00D16F0C">
        <w:pPr>
          <w:pStyle w:val="a5"/>
          <w:jc w:val="center"/>
        </w:pPr>
        <w:r>
          <w:rPr>
            <w:rFonts w:ascii="標楷體" w:eastAsia="標楷體" w:hAnsi="標楷體" w:hint="eastAsia"/>
            <w:b/>
            <w:color w:val="000000"/>
            <w:szCs w:val="24"/>
          </w:rPr>
          <w:t>請遵守智慧財產權觀念、不得不法影印</w:t>
        </w:r>
        <w:bookmarkStart w:id="1" w:name="_GoBack"/>
        <w:bookmarkEnd w:id="1"/>
        <w:r w:rsidR="00516912">
          <w:fldChar w:fldCharType="begin"/>
        </w:r>
        <w:r w:rsidR="00516912">
          <w:instrText>PAGE   \* MERGEFORMAT</w:instrText>
        </w:r>
        <w:r w:rsidR="00516912">
          <w:fldChar w:fldCharType="separate"/>
        </w:r>
        <w:r w:rsidRPr="00D16F0C">
          <w:rPr>
            <w:noProof/>
            <w:lang w:val="zh-TW"/>
          </w:rPr>
          <w:t>1</w:t>
        </w:r>
        <w:r w:rsidR="00516912">
          <w:fldChar w:fldCharType="end"/>
        </w:r>
      </w:p>
    </w:sdtContent>
  </w:sdt>
  <w:p w14:paraId="2A60AA32" w14:textId="77777777" w:rsidR="00516912" w:rsidRDefault="0051691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00710" w14:textId="77777777" w:rsidR="00D16F0C" w:rsidRDefault="00D16F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22A9C" w14:textId="77777777" w:rsidR="00E46B64" w:rsidRDefault="00E46B64" w:rsidP="00CA0D4D">
      <w:r>
        <w:separator/>
      </w:r>
    </w:p>
  </w:footnote>
  <w:footnote w:type="continuationSeparator" w:id="0">
    <w:p w14:paraId="121AE6D7" w14:textId="77777777" w:rsidR="00E46B64" w:rsidRDefault="00E46B64" w:rsidP="00CA0D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7FFE0" w14:textId="77777777" w:rsidR="00D16F0C" w:rsidRDefault="00D16F0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D3D72" w14:textId="77777777" w:rsidR="00D16F0C" w:rsidRDefault="00D16F0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5B6B24" w14:textId="77777777" w:rsidR="00D16F0C" w:rsidRDefault="00D16F0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0477C"/>
    <w:multiLevelType w:val="hybridMultilevel"/>
    <w:tmpl w:val="385A5EC8"/>
    <w:lvl w:ilvl="0" w:tplc="26529F2E">
      <w:start w:val="2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C137F2"/>
    <w:multiLevelType w:val="hybridMultilevel"/>
    <w:tmpl w:val="ED14CEDA"/>
    <w:lvl w:ilvl="0" w:tplc="A2DC4CB2">
      <w:start w:val="1"/>
      <w:numFmt w:val="taiwaneseCountingThousand"/>
      <w:lvlText w:val="（%1）"/>
      <w:lvlJc w:val="left"/>
      <w:pPr>
        <w:ind w:left="141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ind w:left="4880" w:hanging="480"/>
      </w:pPr>
    </w:lvl>
  </w:abstractNum>
  <w:abstractNum w:abstractNumId="2" w15:restartNumberingAfterBreak="0">
    <w:nsid w:val="07091BF9"/>
    <w:multiLevelType w:val="hybridMultilevel"/>
    <w:tmpl w:val="64BAC5B2"/>
    <w:lvl w:ilvl="0" w:tplc="58D2C7B8">
      <w:start w:val="1"/>
      <w:numFmt w:val="taiwaneseCountingThousand"/>
      <w:lvlText w:val="%1、"/>
      <w:lvlJc w:val="left"/>
      <w:pPr>
        <w:ind w:left="1030" w:hanging="720"/>
      </w:pPr>
      <w:rPr>
        <w:rFonts w:cs="華康細圓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70" w:hanging="480"/>
      </w:pPr>
    </w:lvl>
    <w:lvl w:ilvl="2" w:tplc="0409001B" w:tentative="1">
      <w:start w:val="1"/>
      <w:numFmt w:val="lowerRoman"/>
      <w:lvlText w:val="%3."/>
      <w:lvlJc w:val="right"/>
      <w:pPr>
        <w:ind w:left="1750" w:hanging="480"/>
      </w:pPr>
    </w:lvl>
    <w:lvl w:ilvl="3" w:tplc="0409000F" w:tentative="1">
      <w:start w:val="1"/>
      <w:numFmt w:val="decimal"/>
      <w:lvlText w:val="%4."/>
      <w:lvlJc w:val="left"/>
      <w:pPr>
        <w:ind w:left="22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10" w:hanging="480"/>
      </w:pPr>
    </w:lvl>
    <w:lvl w:ilvl="5" w:tplc="0409001B" w:tentative="1">
      <w:start w:val="1"/>
      <w:numFmt w:val="lowerRoman"/>
      <w:lvlText w:val="%6."/>
      <w:lvlJc w:val="right"/>
      <w:pPr>
        <w:ind w:left="3190" w:hanging="480"/>
      </w:pPr>
    </w:lvl>
    <w:lvl w:ilvl="6" w:tplc="0409000F" w:tentative="1">
      <w:start w:val="1"/>
      <w:numFmt w:val="decimal"/>
      <w:lvlText w:val="%7."/>
      <w:lvlJc w:val="left"/>
      <w:pPr>
        <w:ind w:left="36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50" w:hanging="480"/>
      </w:pPr>
    </w:lvl>
    <w:lvl w:ilvl="8" w:tplc="0409001B" w:tentative="1">
      <w:start w:val="1"/>
      <w:numFmt w:val="lowerRoman"/>
      <w:lvlText w:val="%9."/>
      <w:lvlJc w:val="right"/>
      <w:pPr>
        <w:ind w:left="4630" w:hanging="480"/>
      </w:pPr>
    </w:lvl>
  </w:abstractNum>
  <w:abstractNum w:abstractNumId="3" w15:restartNumberingAfterBreak="0">
    <w:nsid w:val="0EF040DE"/>
    <w:multiLevelType w:val="hybridMultilevel"/>
    <w:tmpl w:val="2E525688"/>
    <w:lvl w:ilvl="0" w:tplc="65804E9C">
      <w:start w:val="1"/>
      <w:numFmt w:val="taiwaneseCountingThousand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4" w15:restartNumberingAfterBreak="0">
    <w:nsid w:val="1CC60763"/>
    <w:multiLevelType w:val="hybridMultilevel"/>
    <w:tmpl w:val="87008600"/>
    <w:lvl w:ilvl="0" w:tplc="EAE88846">
      <w:start w:val="1"/>
      <w:numFmt w:val="taiwaneseCountingThousand"/>
      <w:lvlText w:val="（%1）"/>
      <w:lvlJc w:val="left"/>
      <w:pPr>
        <w:ind w:left="1410" w:hanging="855"/>
      </w:pPr>
      <w:rPr>
        <w:rFonts w:cs="華康細圓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5" w15:restartNumberingAfterBreak="0">
    <w:nsid w:val="21AF761D"/>
    <w:multiLevelType w:val="hybridMultilevel"/>
    <w:tmpl w:val="B276D6F6"/>
    <w:lvl w:ilvl="0" w:tplc="9E5A696C">
      <w:start w:val="2"/>
      <w:numFmt w:val="taiwaneseCountingThousand"/>
      <w:lvlText w:val="（%1）"/>
      <w:lvlJc w:val="left"/>
      <w:pPr>
        <w:ind w:left="885" w:hanging="88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B964E2B"/>
    <w:multiLevelType w:val="hybridMultilevel"/>
    <w:tmpl w:val="35AEA0D2"/>
    <w:lvl w:ilvl="0" w:tplc="5802C4F2">
      <w:start w:val="1"/>
      <w:numFmt w:val="taiwaneseCountingThousand"/>
      <w:lvlText w:val="%1、"/>
      <w:lvlJc w:val="left"/>
      <w:pPr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7" w15:restartNumberingAfterBreak="0">
    <w:nsid w:val="2BC014F5"/>
    <w:multiLevelType w:val="hybridMultilevel"/>
    <w:tmpl w:val="0AE41A42"/>
    <w:lvl w:ilvl="0" w:tplc="CCCE9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1AE1ACB"/>
    <w:multiLevelType w:val="hybridMultilevel"/>
    <w:tmpl w:val="F4449614"/>
    <w:lvl w:ilvl="0" w:tplc="02941F66">
      <w:start w:val="1"/>
      <w:numFmt w:val="taiwaneseCountingThousand"/>
      <w:lvlText w:val="%1、"/>
      <w:lvlJc w:val="left"/>
      <w:pPr>
        <w:ind w:left="720" w:hanging="48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42086836"/>
    <w:multiLevelType w:val="hybridMultilevel"/>
    <w:tmpl w:val="5D0E525A"/>
    <w:lvl w:ilvl="0" w:tplc="91E483F8">
      <w:start w:val="1"/>
      <w:numFmt w:val="taiwaneseCountingThousand"/>
      <w:lvlText w:val="%1、"/>
      <w:lvlJc w:val="left"/>
      <w:pPr>
        <w:ind w:left="100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0" w15:restartNumberingAfterBreak="0">
    <w:nsid w:val="4A5F6086"/>
    <w:multiLevelType w:val="hybridMultilevel"/>
    <w:tmpl w:val="25743314"/>
    <w:lvl w:ilvl="0" w:tplc="F3220E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CD70CB0"/>
    <w:multiLevelType w:val="hybridMultilevel"/>
    <w:tmpl w:val="1C80C550"/>
    <w:lvl w:ilvl="0" w:tplc="274AC744">
      <w:start w:val="1"/>
      <w:numFmt w:val="taiwaneseCountingThousand"/>
      <w:lvlText w:val="（%1）"/>
      <w:lvlJc w:val="left"/>
      <w:pPr>
        <w:ind w:left="1410" w:hanging="855"/>
      </w:pPr>
      <w:rPr>
        <w:rFonts w:cs="華康細圓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2" w15:restartNumberingAfterBreak="0">
    <w:nsid w:val="566B137A"/>
    <w:multiLevelType w:val="hybridMultilevel"/>
    <w:tmpl w:val="A2E4B08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BE815A2"/>
    <w:multiLevelType w:val="hybridMultilevel"/>
    <w:tmpl w:val="B9466216"/>
    <w:lvl w:ilvl="0" w:tplc="F6A6ED86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4170E46"/>
    <w:multiLevelType w:val="hybridMultilevel"/>
    <w:tmpl w:val="CCD0CFF2"/>
    <w:lvl w:ilvl="0" w:tplc="6E1ED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714D74FD"/>
    <w:multiLevelType w:val="hybridMultilevel"/>
    <w:tmpl w:val="E274F9B4"/>
    <w:lvl w:ilvl="0" w:tplc="65B6605A">
      <w:start w:val="2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7AF9038B"/>
    <w:multiLevelType w:val="hybridMultilevel"/>
    <w:tmpl w:val="CB840136"/>
    <w:lvl w:ilvl="0" w:tplc="F1D62F5C">
      <w:start w:val="1"/>
      <w:numFmt w:val="taiwaneseCountingThousand"/>
      <w:lvlText w:val="（%1）"/>
      <w:lvlJc w:val="left"/>
      <w:pPr>
        <w:ind w:left="1410" w:hanging="855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15" w:hanging="480"/>
      </w:pPr>
    </w:lvl>
    <w:lvl w:ilvl="2" w:tplc="0409001B" w:tentative="1">
      <w:start w:val="1"/>
      <w:numFmt w:val="lowerRoman"/>
      <w:lvlText w:val="%3."/>
      <w:lvlJc w:val="right"/>
      <w:pPr>
        <w:ind w:left="1995" w:hanging="480"/>
      </w:pPr>
    </w:lvl>
    <w:lvl w:ilvl="3" w:tplc="0409000F" w:tentative="1">
      <w:start w:val="1"/>
      <w:numFmt w:val="decimal"/>
      <w:lvlText w:val="%4."/>
      <w:lvlJc w:val="left"/>
      <w:pPr>
        <w:ind w:left="247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55" w:hanging="480"/>
      </w:pPr>
    </w:lvl>
    <w:lvl w:ilvl="5" w:tplc="0409001B" w:tentative="1">
      <w:start w:val="1"/>
      <w:numFmt w:val="lowerRoman"/>
      <w:lvlText w:val="%6."/>
      <w:lvlJc w:val="right"/>
      <w:pPr>
        <w:ind w:left="3435" w:hanging="480"/>
      </w:pPr>
    </w:lvl>
    <w:lvl w:ilvl="6" w:tplc="0409000F" w:tentative="1">
      <w:start w:val="1"/>
      <w:numFmt w:val="decimal"/>
      <w:lvlText w:val="%7."/>
      <w:lvlJc w:val="left"/>
      <w:pPr>
        <w:ind w:left="391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95" w:hanging="480"/>
      </w:pPr>
    </w:lvl>
    <w:lvl w:ilvl="8" w:tplc="0409001B" w:tentative="1">
      <w:start w:val="1"/>
      <w:numFmt w:val="lowerRoman"/>
      <w:lvlText w:val="%9."/>
      <w:lvlJc w:val="right"/>
      <w:pPr>
        <w:ind w:left="4875" w:hanging="480"/>
      </w:pPr>
    </w:lvl>
  </w:abstractNum>
  <w:abstractNum w:abstractNumId="17" w15:restartNumberingAfterBreak="0">
    <w:nsid w:val="7C4A63A8"/>
    <w:multiLevelType w:val="hybridMultilevel"/>
    <w:tmpl w:val="B0B81200"/>
    <w:lvl w:ilvl="0" w:tplc="7102D226">
      <w:start w:val="2"/>
      <w:numFmt w:val="taiwaneseCountingThousand"/>
      <w:lvlText w:val="（%1）"/>
      <w:lvlJc w:val="left"/>
      <w:pPr>
        <w:ind w:left="765" w:hanging="76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D0570C5"/>
    <w:multiLevelType w:val="hybridMultilevel"/>
    <w:tmpl w:val="30C417C6"/>
    <w:lvl w:ilvl="0" w:tplc="53F0B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C34C6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DF43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42C82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DF2D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27765E8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C05AE1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B60B4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0DDE3E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abstractNum w:abstractNumId="19" w15:restartNumberingAfterBreak="0">
    <w:nsid w:val="7E7F2BD5"/>
    <w:multiLevelType w:val="hybridMultilevel"/>
    <w:tmpl w:val="9026A50C"/>
    <w:lvl w:ilvl="0" w:tplc="B852D798">
      <w:start w:val="2"/>
      <w:numFmt w:val="taiwaneseCountingThousand"/>
      <w:lvlText w:val="%1、"/>
      <w:lvlJc w:val="left"/>
      <w:pPr>
        <w:ind w:left="10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0"/>
  </w:num>
  <w:num w:numId="5">
    <w:abstractNumId w:val="14"/>
  </w:num>
  <w:num w:numId="6">
    <w:abstractNumId w:val="13"/>
  </w:num>
  <w:num w:numId="7">
    <w:abstractNumId w:val="10"/>
  </w:num>
  <w:num w:numId="8">
    <w:abstractNumId w:val="18"/>
  </w:num>
  <w:num w:numId="9">
    <w:abstractNumId w:val="15"/>
  </w:num>
  <w:num w:numId="10">
    <w:abstractNumId w:val="3"/>
  </w:num>
  <w:num w:numId="11">
    <w:abstractNumId w:val="17"/>
  </w:num>
  <w:num w:numId="12">
    <w:abstractNumId w:val="19"/>
  </w:num>
  <w:num w:numId="13">
    <w:abstractNumId w:val="9"/>
  </w:num>
  <w:num w:numId="14">
    <w:abstractNumId w:val="1"/>
  </w:num>
  <w:num w:numId="15">
    <w:abstractNumId w:val="2"/>
  </w:num>
  <w:num w:numId="16">
    <w:abstractNumId w:val="16"/>
  </w:num>
  <w:num w:numId="17">
    <w:abstractNumId w:val="4"/>
  </w:num>
  <w:num w:numId="18">
    <w:abstractNumId w:val="11"/>
  </w:num>
  <w:num w:numId="19">
    <w:abstractNumId w:val="6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zh-TW" w:vendorID="64" w:dllVersion="131077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06"/>
    <w:rsid w:val="00011048"/>
    <w:rsid w:val="00027EBD"/>
    <w:rsid w:val="00085D37"/>
    <w:rsid w:val="0009571E"/>
    <w:rsid w:val="000C5830"/>
    <w:rsid w:val="000E25BC"/>
    <w:rsid w:val="000F29F8"/>
    <w:rsid w:val="000F697F"/>
    <w:rsid w:val="000F6CFF"/>
    <w:rsid w:val="00101FC7"/>
    <w:rsid w:val="00105D34"/>
    <w:rsid w:val="00154580"/>
    <w:rsid w:val="00173C6E"/>
    <w:rsid w:val="00174FF0"/>
    <w:rsid w:val="001836DD"/>
    <w:rsid w:val="00193EB3"/>
    <w:rsid w:val="001E0E9D"/>
    <w:rsid w:val="001F05F0"/>
    <w:rsid w:val="001F4A80"/>
    <w:rsid w:val="00205950"/>
    <w:rsid w:val="00207E5B"/>
    <w:rsid w:val="002132C9"/>
    <w:rsid w:val="00227469"/>
    <w:rsid w:val="002379D4"/>
    <w:rsid w:val="00251FEE"/>
    <w:rsid w:val="002528FF"/>
    <w:rsid w:val="00286CAE"/>
    <w:rsid w:val="002958B8"/>
    <w:rsid w:val="002C1B52"/>
    <w:rsid w:val="002C3122"/>
    <w:rsid w:val="002C5FB4"/>
    <w:rsid w:val="002E5435"/>
    <w:rsid w:val="002E5693"/>
    <w:rsid w:val="002E6C8B"/>
    <w:rsid w:val="00300F90"/>
    <w:rsid w:val="00303AF5"/>
    <w:rsid w:val="0034215C"/>
    <w:rsid w:val="00343655"/>
    <w:rsid w:val="00345AEE"/>
    <w:rsid w:val="003713E4"/>
    <w:rsid w:val="00375BA3"/>
    <w:rsid w:val="003C7E0C"/>
    <w:rsid w:val="003E2EDB"/>
    <w:rsid w:val="003E7997"/>
    <w:rsid w:val="003F3188"/>
    <w:rsid w:val="00415A3F"/>
    <w:rsid w:val="0044625C"/>
    <w:rsid w:val="00465806"/>
    <w:rsid w:val="00471266"/>
    <w:rsid w:val="0049535F"/>
    <w:rsid w:val="004A22A2"/>
    <w:rsid w:val="004A2B6D"/>
    <w:rsid w:val="004A5FE7"/>
    <w:rsid w:val="004B2169"/>
    <w:rsid w:val="004D36AF"/>
    <w:rsid w:val="004F26F5"/>
    <w:rsid w:val="004F32F5"/>
    <w:rsid w:val="00501E3F"/>
    <w:rsid w:val="00504DFD"/>
    <w:rsid w:val="00507270"/>
    <w:rsid w:val="00512C03"/>
    <w:rsid w:val="00512E13"/>
    <w:rsid w:val="00516912"/>
    <w:rsid w:val="00522303"/>
    <w:rsid w:val="00551E3D"/>
    <w:rsid w:val="005A3039"/>
    <w:rsid w:val="005A7B83"/>
    <w:rsid w:val="005F0FCC"/>
    <w:rsid w:val="006104C2"/>
    <w:rsid w:val="00611D06"/>
    <w:rsid w:val="0061323E"/>
    <w:rsid w:val="00613E01"/>
    <w:rsid w:val="0062028A"/>
    <w:rsid w:val="00626FF8"/>
    <w:rsid w:val="006538E5"/>
    <w:rsid w:val="006625C8"/>
    <w:rsid w:val="006960C3"/>
    <w:rsid w:val="006A1492"/>
    <w:rsid w:val="006C01A2"/>
    <w:rsid w:val="006C0F73"/>
    <w:rsid w:val="006C54A8"/>
    <w:rsid w:val="006D711E"/>
    <w:rsid w:val="006E4D3E"/>
    <w:rsid w:val="00711BCC"/>
    <w:rsid w:val="00734059"/>
    <w:rsid w:val="00736D9F"/>
    <w:rsid w:val="007462E7"/>
    <w:rsid w:val="0075203E"/>
    <w:rsid w:val="0075604D"/>
    <w:rsid w:val="00773C88"/>
    <w:rsid w:val="00774313"/>
    <w:rsid w:val="00776EB9"/>
    <w:rsid w:val="00781E6C"/>
    <w:rsid w:val="007A3306"/>
    <w:rsid w:val="007D5EBB"/>
    <w:rsid w:val="007E6277"/>
    <w:rsid w:val="007F35A1"/>
    <w:rsid w:val="00800531"/>
    <w:rsid w:val="0080596A"/>
    <w:rsid w:val="0081078D"/>
    <w:rsid w:val="00813EB4"/>
    <w:rsid w:val="00854390"/>
    <w:rsid w:val="00855D4F"/>
    <w:rsid w:val="00874CE4"/>
    <w:rsid w:val="00880CFB"/>
    <w:rsid w:val="00883129"/>
    <w:rsid w:val="008A3DEA"/>
    <w:rsid w:val="008B7314"/>
    <w:rsid w:val="008C08F6"/>
    <w:rsid w:val="008D4A11"/>
    <w:rsid w:val="008E3C62"/>
    <w:rsid w:val="008E6FE5"/>
    <w:rsid w:val="0090382E"/>
    <w:rsid w:val="00910F35"/>
    <w:rsid w:val="00915181"/>
    <w:rsid w:val="00916851"/>
    <w:rsid w:val="0092015D"/>
    <w:rsid w:val="00934461"/>
    <w:rsid w:val="00937098"/>
    <w:rsid w:val="00952D46"/>
    <w:rsid w:val="009602BD"/>
    <w:rsid w:val="00980C06"/>
    <w:rsid w:val="009815A7"/>
    <w:rsid w:val="00981964"/>
    <w:rsid w:val="00990ABB"/>
    <w:rsid w:val="009B0AD4"/>
    <w:rsid w:val="009B6B07"/>
    <w:rsid w:val="009C1DDD"/>
    <w:rsid w:val="009E0703"/>
    <w:rsid w:val="009E7622"/>
    <w:rsid w:val="009E7AFB"/>
    <w:rsid w:val="009F4285"/>
    <w:rsid w:val="009F6C11"/>
    <w:rsid w:val="00A16395"/>
    <w:rsid w:val="00A33476"/>
    <w:rsid w:val="00A828EA"/>
    <w:rsid w:val="00A85F04"/>
    <w:rsid w:val="00A95BC2"/>
    <w:rsid w:val="00AA149A"/>
    <w:rsid w:val="00AA2F45"/>
    <w:rsid w:val="00AC4EAA"/>
    <w:rsid w:val="00B10567"/>
    <w:rsid w:val="00B27EF0"/>
    <w:rsid w:val="00B33392"/>
    <w:rsid w:val="00B3435F"/>
    <w:rsid w:val="00B52DB8"/>
    <w:rsid w:val="00B53952"/>
    <w:rsid w:val="00B56D08"/>
    <w:rsid w:val="00B61083"/>
    <w:rsid w:val="00B74B2B"/>
    <w:rsid w:val="00B85BDF"/>
    <w:rsid w:val="00B86F4C"/>
    <w:rsid w:val="00BA306C"/>
    <w:rsid w:val="00BC2325"/>
    <w:rsid w:val="00BD0535"/>
    <w:rsid w:val="00BE7A2C"/>
    <w:rsid w:val="00BE7F09"/>
    <w:rsid w:val="00C01F93"/>
    <w:rsid w:val="00C05BC7"/>
    <w:rsid w:val="00C24748"/>
    <w:rsid w:val="00C36602"/>
    <w:rsid w:val="00C464D2"/>
    <w:rsid w:val="00C55456"/>
    <w:rsid w:val="00C610E0"/>
    <w:rsid w:val="00C63303"/>
    <w:rsid w:val="00C903AC"/>
    <w:rsid w:val="00C93B88"/>
    <w:rsid w:val="00CA0D4D"/>
    <w:rsid w:val="00CA143E"/>
    <w:rsid w:val="00CB7882"/>
    <w:rsid w:val="00CC7935"/>
    <w:rsid w:val="00CE71B4"/>
    <w:rsid w:val="00D16F0C"/>
    <w:rsid w:val="00D20286"/>
    <w:rsid w:val="00D25078"/>
    <w:rsid w:val="00D4002B"/>
    <w:rsid w:val="00D41D1A"/>
    <w:rsid w:val="00D732CE"/>
    <w:rsid w:val="00D87B1D"/>
    <w:rsid w:val="00D97662"/>
    <w:rsid w:val="00DB3C19"/>
    <w:rsid w:val="00DB6994"/>
    <w:rsid w:val="00DD3936"/>
    <w:rsid w:val="00DD404E"/>
    <w:rsid w:val="00DD4B35"/>
    <w:rsid w:val="00DD5FC8"/>
    <w:rsid w:val="00DE1CE0"/>
    <w:rsid w:val="00DF01FA"/>
    <w:rsid w:val="00E13ABC"/>
    <w:rsid w:val="00E3167B"/>
    <w:rsid w:val="00E46B64"/>
    <w:rsid w:val="00E47C94"/>
    <w:rsid w:val="00E648E2"/>
    <w:rsid w:val="00E719E0"/>
    <w:rsid w:val="00E73233"/>
    <w:rsid w:val="00EA0D3F"/>
    <w:rsid w:val="00ED2C6C"/>
    <w:rsid w:val="00ED711C"/>
    <w:rsid w:val="00ED7CAF"/>
    <w:rsid w:val="00EE2D4B"/>
    <w:rsid w:val="00F32EE0"/>
    <w:rsid w:val="00F43B97"/>
    <w:rsid w:val="00F53CC5"/>
    <w:rsid w:val="00F53E05"/>
    <w:rsid w:val="00F74EF2"/>
    <w:rsid w:val="00F81212"/>
    <w:rsid w:val="00F879F1"/>
    <w:rsid w:val="00FB49EC"/>
    <w:rsid w:val="00FC2B51"/>
    <w:rsid w:val="00FD201E"/>
    <w:rsid w:val="00FF5236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7393A65"/>
  <w15:docId w15:val="{7680EBFA-CD16-4FCB-842D-972154897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0D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link w:val="a3"/>
    <w:rsid w:val="00CA0D4D"/>
    <w:rPr>
      <w:kern w:val="2"/>
    </w:rPr>
  </w:style>
  <w:style w:type="paragraph" w:styleId="a5">
    <w:name w:val="footer"/>
    <w:basedOn w:val="a"/>
    <w:link w:val="a6"/>
    <w:uiPriority w:val="99"/>
    <w:rsid w:val="00CA0D4D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link w:val="a5"/>
    <w:uiPriority w:val="99"/>
    <w:rsid w:val="00CA0D4D"/>
    <w:rPr>
      <w:kern w:val="2"/>
    </w:rPr>
  </w:style>
  <w:style w:type="table" w:styleId="a7">
    <w:name w:val="Table Grid"/>
    <w:basedOn w:val="a1"/>
    <w:rsid w:val="008005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字元"/>
    <w:basedOn w:val="a"/>
    <w:semiHidden/>
    <w:rsid w:val="009C1DDD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  <w:style w:type="paragraph" w:styleId="a9">
    <w:name w:val="annotation text"/>
    <w:basedOn w:val="a"/>
    <w:link w:val="aa"/>
    <w:uiPriority w:val="99"/>
    <w:semiHidden/>
    <w:rsid w:val="00854390"/>
    <w:rPr>
      <w:rFonts w:eastAsia="華康細圓體"/>
      <w:color w:val="000000"/>
      <w:szCs w:val="24"/>
    </w:rPr>
  </w:style>
  <w:style w:type="character" w:customStyle="1" w:styleId="aa">
    <w:name w:val="註解文字 字元"/>
    <w:basedOn w:val="a0"/>
    <w:link w:val="a9"/>
    <w:uiPriority w:val="99"/>
    <w:semiHidden/>
    <w:rsid w:val="00854390"/>
    <w:rPr>
      <w:rFonts w:eastAsia="華康細圓體"/>
      <w:color w:val="000000"/>
      <w:kern w:val="2"/>
      <w:sz w:val="24"/>
      <w:szCs w:val="24"/>
    </w:rPr>
  </w:style>
  <w:style w:type="character" w:styleId="ab">
    <w:name w:val="Strong"/>
    <w:basedOn w:val="a0"/>
    <w:uiPriority w:val="99"/>
    <w:qFormat/>
    <w:rsid w:val="00734059"/>
    <w:rPr>
      <w:b/>
      <w:bCs/>
    </w:rPr>
  </w:style>
  <w:style w:type="paragraph" w:styleId="ac">
    <w:name w:val="List Paragraph"/>
    <w:basedOn w:val="a"/>
    <w:link w:val="ad"/>
    <w:uiPriority w:val="34"/>
    <w:qFormat/>
    <w:rsid w:val="00734059"/>
    <w:pPr>
      <w:ind w:leftChars="200" w:left="480"/>
    </w:pPr>
    <w:rPr>
      <w:rFonts w:eastAsia="華康細圓體"/>
      <w:color w:val="000000"/>
      <w:szCs w:val="24"/>
    </w:rPr>
  </w:style>
  <w:style w:type="character" w:customStyle="1" w:styleId="ad">
    <w:name w:val="清單段落 字元"/>
    <w:basedOn w:val="a0"/>
    <w:link w:val="ac"/>
    <w:uiPriority w:val="34"/>
    <w:rsid w:val="00B85BDF"/>
    <w:rPr>
      <w:rFonts w:eastAsia="華康細圓體"/>
      <w:color w:val="000000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596</Words>
  <Characters>3399</Characters>
  <Application>Microsoft Office Word</Application>
  <DocSecurity>0</DocSecurity>
  <Lines>28</Lines>
  <Paragraphs>7</Paragraphs>
  <ScaleCrop>false</ScaleCrop>
  <Company>稻江</Company>
  <LinksUpToDate>false</LinksUpToDate>
  <CharactersWithSpaces>3988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稻江護家八十    學年度第  學期</dc:title>
  <dc:creator>Guest</dc:creator>
  <cp:lastModifiedBy>圖資館</cp:lastModifiedBy>
  <cp:revision>3</cp:revision>
  <cp:lastPrinted>2007-02-27T08:23:00Z</cp:lastPrinted>
  <dcterms:created xsi:type="dcterms:W3CDTF">2026-03-11T00:14:00Z</dcterms:created>
  <dcterms:modified xsi:type="dcterms:W3CDTF">2026-07-21T07:29:00Z</dcterms:modified>
</cp:coreProperties>
</file>